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1780D" w14:textId="0E368AB6" w:rsidR="00E3783A" w:rsidRPr="00C6699E" w:rsidRDefault="00D56EF4" w:rsidP="00D56EF4">
      <w:pPr>
        <w:jc w:val="center"/>
        <w:rPr>
          <w:rFonts w:ascii="Calibri" w:hAnsi="Calibri" w:cs="Calibri"/>
          <w:b/>
          <w:sz w:val="36"/>
          <w:szCs w:val="36"/>
        </w:rPr>
      </w:pPr>
      <w:r w:rsidRPr="00C6699E">
        <w:rPr>
          <w:rFonts w:ascii="Calibri" w:hAnsi="Calibri" w:cs="Calibri"/>
          <w:b/>
          <w:sz w:val="36"/>
          <w:szCs w:val="36"/>
        </w:rPr>
        <w:t>VALUTAZIONE DEL RISCHIO DA STRESS LAVORO-CORRELATO</w:t>
      </w:r>
    </w:p>
    <w:p w14:paraId="68581B11" w14:textId="5B4F594C" w:rsidR="005F15D2" w:rsidRDefault="00D56EF4" w:rsidP="005F15D2">
      <w:pPr>
        <w:jc w:val="center"/>
        <w:rPr>
          <w:rFonts w:ascii="Calibri" w:hAnsi="Calibri" w:cs="Calibri"/>
          <w:b/>
          <w:sz w:val="36"/>
          <w:szCs w:val="36"/>
        </w:rPr>
      </w:pPr>
      <w:r w:rsidRPr="00C6699E">
        <w:rPr>
          <w:rFonts w:ascii="Calibri" w:hAnsi="Calibri" w:cs="Calibri"/>
          <w:b/>
          <w:sz w:val="36"/>
          <w:szCs w:val="36"/>
        </w:rPr>
        <w:t>(Metodologia INAIL 2017</w:t>
      </w:r>
      <w:r w:rsidR="005F15D2">
        <w:rPr>
          <w:rFonts w:ascii="Calibri" w:hAnsi="Calibri" w:cs="Calibri"/>
          <w:b/>
          <w:sz w:val="36"/>
          <w:szCs w:val="36"/>
        </w:rPr>
        <w:t xml:space="preserve"> - </w:t>
      </w:r>
      <w:r w:rsidR="005F15D2">
        <w:rPr>
          <w:rFonts w:ascii="Calibri" w:hAnsi="Calibri" w:cs="Calibri"/>
          <w:b/>
          <w:sz w:val="36"/>
          <w:szCs w:val="36"/>
        </w:rPr>
        <w:t>Checklist di raccolta dati</w:t>
      </w:r>
      <w:r w:rsidR="005F15D2">
        <w:rPr>
          <w:rFonts w:ascii="Calibri" w:hAnsi="Calibri" w:cs="Calibri"/>
          <w:b/>
          <w:sz w:val="36"/>
          <w:szCs w:val="36"/>
        </w:rPr>
        <w:t>)</w:t>
      </w:r>
    </w:p>
    <w:p w14:paraId="25B76457" w14:textId="17135277" w:rsidR="00D56EF4" w:rsidRPr="00C6699E" w:rsidRDefault="00D56EF4" w:rsidP="00D56EF4">
      <w:pPr>
        <w:jc w:val="center"/>
        <w:rPr>
          <w:rFonts w:ascii="Calibri" w:hAnsi="Calibri" w:cs="Calibri"/>
          <w:b/>
          <w:sz w:val="36"/>
          <w:szCs w:val="36"/>
        </w:rPr>
      </w:pPr>
    </w:p>
    <w:p w14:paraId="07911A60" w14:textId="77777777" w:rsidR="00D56EF4" w:rsidRDefault="00D56EF4" w:rsidP="00D56EF4"/>
    <w:p w14:paraId="64AD9443" w14:textId="77777777" w:rsidR="00D56EF4" w:rsidRPr="00D222FB" w:rsidRDefault="00D56EF4" w:rsidP="00D56EF4">
      <w:pPr>
        <w:rPr>
          <w:rFonts w:ascii="Calibri" w:hAnsi="Calibri" w:cs="Calibri"/>
          <w:bCs/>
        </w:rPr>
      </w:pPr>
      <w:r w:rsidRPr="00D222FB">
        <w:rPr>
          <w:rFonts w:ascii="Calibri" w:hAnsi="Calibri" w:cs="Calibri"/>
          <w:b/>
        </w:rPr>
        <w:t xml:space="preserve">AZIENDA: </w:t>
      </w:r>
      <w:r w:rsidR="00E34E9F" w:rsidRPr="00D222FB">
        <w:rPr>
          <w:rFonts w:ascii="Calibri" w:hAnsi="Calibri" w:cs="Calibri"/>
          <w:bCs/>
        </w:rPr>
        <w:t>_____________________________________________________________________</w:t>
      </w:r>
    </w:p>
    <w:p w14:paraId="721DC1CD" w14:textId="77777777" w:rsidR="00E34E9F" w:rsidRPr="00D222FB" w:rsidRDefault="00E34E9F" w:rsidP="00D56EF4">
      <w:pPr>
        <w:rPr>
          <w:rFonts w:ascii="Calibri" w:hAnsi="Calibri" w:cs="Calibri"/>
          <w:bCs/>
        </w:rPr>
      </w:pPr>
    </w:p>
    <w:p w14:paraId="7AA0D226" w14:textId="77777777" w:rsidR="00D56EF4" w:rsidRPr="00D222FB" w:rsidRDefault="00D56EF4" w:rsidP="00D56EF4">
      <w:pPr>
        <w:rPr>
          <w:rFonts w:ascii="Calibri" w:hAnsi="Calibri" w:cs="Calibri"/>
          <w:bCs/>
        </w:rPr>
      </w:pPr>
      <w:r w:rsidRPr="00D222FB">
        <w:rPr>
          <w:rFonts w:ascii="Calibri" w:hAnsi="Calibri" w:cs="Calibri"/>
          <w:b/>
        </w:rPr>
        <w:t>GRUPPO OMOGENEO:</w:t>
      </w:r>
      <w:r w:rsidR="00E34E9F" w:rsidRPr="00D222FB">
        <w:rPr>
          <w:rFonts w:ascii="Calibri" w:hAnsi="Calibri" w:cs="Calibri"/>
          <w:b/>
        </w:rPr>
        <w:t xml:space="preserve"> </w:t>
      </w:r>
      <w:r w:rsidR="00E34E9F" w:rsidRPr="00D222FB">
        <w:rPr>
          <w:rFonts w:ascii="Calibri" w:hAnsi="Calibri" w:cs="Calibri"/>
          <w:bCs/>
        </w:rPr>
        <w:t>_________________________________________________________</w:t>
      </w:r>
    </w:p>
    <w:p w14:paraId="06AB059A" w14:textId="0E70082C" w:rsidR="00A7393B" w:rsidRDefault="00A7393B" w:rsidP="00D56EF4">
      <w:pPr>
        <w:rPr>
          <w:rFonts w:ascii="Calibri" w:hAnsi="Calibri" w:cs="Calibri"/>
          <w:bCs/>
        </w:rPr>
      </w:pPr>
    </w:p>
    <w:p w14:paraId="7AF62DEA" w14:textId="1E4F6D41" w:rsidR="00E3649F" w:rsidRPr="00C6699E" w:rsidRDefault="00E3649F" w:rsidP="00C6699E">
      <w:pPr>
        <w:jc w:val="center"/>
        <w:rPr>
          <w:rFonts w:ascii="Calibri" w:hAnsi="Calibri" w:cs="Calibri"/>
          <w:bCs/>
          <w:sz w:val="32"/>
          <w:szCs w:val="32"/>
        </w:rPr>
      </w:pPr>
      <w:r w:rsidRPr="00C6699E">
        <w:rPr>
          <w:rFonts w:ascii="Calibri" w:hAnsi="Calibri" w:cs="Calibri"/>
          <w:b/>
          <w:bCs/>
          <w:sz w:val="32"/>
          <w:szCs w:val="32"/>
        </w:rPr>
        <w:t xml:space="preserve">AREA </w:t>
      </w:r>
      <w:r w:rsidRPr="00C6699E">
        <w:rPr>
          <w:rFonts w:ascii="Calibri" w:hAnsi="Calibri" w:cs="Calibri"/>
          <w:b/>
          <w:bCs/>
          <w:sz w:val="32"/>
          <w:szCs w:val="32"/>
        </w:rPr>
        <w:t>ANALISI EVENTI SENTINELLA</w:t>
      </w:r>
    </w:p>
    <w:tbl>
      <w:tblPr>
        <w:tblpPr w:leftFromText="141" w:rightFromText="141" w:vertAnchor="text" w:horzAnchor="margin" w:tblpXSpec="center" w:tblpY="214"/>
        <w:tblW w:w="9867" w:type="dxa"/>
        <w:tblCellMar>
          <w:left w:w="70" w:type="dxa"/>
          <w:right w:w="70" w:type="dxa"/>
        </w:tblCellMar>
        <w:tblLook w:val="04A0" w:firstRow="1" w:lastRow="0" w:firstColumn="1" w:lastColumn="0" w:noHBand="0" w:noVBand="1"/>
      </w:tblPr>
      <w:tblGrid>
        <w:gridCol w:w="6800"/>
        <w:gridCol w:w="954"/>
        <w:gridCol w:w="818"/>
        <w:gridCol w:w="1295"/>
      </w:tblGrid>
      <w:tr w:rsidR="00A7393B" w:rsidRPr="00D222FB" w14:paraId="1FD711CA" w14:textId="77777777" w:rsidTr="0097362C">
        <w:trPr>
          <w:trHeight w:val="520"/>
        </w:trPr>
        <w:tc>
          <w:tcPr>
            <w:tcW w:w="6800" w:type="dxa"/>
            <w:tcBorders>
              <w:top w:val="single" w:sz="8" w:space="0" w:color="auto"/>
              <w:left w:val="single" w:sz="8" w:space="0" w:color="auto"/>
              <w:bottom w:val="single" w:sz="4" w:space="0" w:color="auto"/>
              <w:right w:val="single" w:sz="4" w:space="0" w:color="auto"/>
            </w:tcBorders>
            <w:shd w:val="clear" w:color="000000" w:fill="2F5496" w:themeFill="accent1" w:themeFillShade="BF"/>
            <w:vAlign w:val="center"/>
            <w:hideMark/>
          </w:tcPr>
          <w:p w14:paraId="6A0299EB" w14:textId="77777777" w:rsidR="00A7393B" w:rsidRPr="0097362C" w:rsidRDefault="00A7393B" w:rsidP="00A7393B">
            <w:pPr>
              <w:rPr>
                <w:rFonts w:ascii="Calibri" w:hAnsi="Calibri" w:cs="Calibri"/>
                <w:b/>
                <w:bCs/>
                <w:color w:val="FFFFFF"/>
              </w:rPr>
            </w:pPr>
            <w:r w:rsidRPr="00C6699E">
              <w:rPr>
                <w:rFonts w:ascii="Calibri" w:hAnsi="Calibri" w:cs="Calibri"/>
                <w:b/>
                <w:bCs/>
                <w:color w:val="FFFFFF"/>
                <w:sz w:val="28"/>
                <w:szCs w:val="28"/>
              </w:rPr>
              <w:t>EVENTI SENTINELLA</w:t>
            </w:r>
          </w:p>
        </w:tc>
        <w:tc>
          <w:tcPr>
            <w:tcW w:w="954" w:type="dxa"/>
            <w:tcBorders>
              <w:top w:val="single" w:sz="8" w:space="0" w:color="auto"/>
              <w:left w:val="nil"/>
              <w:bottom w:val="single" w:sz="4" w:space="0" w:color="auto"/>
              <w:right w:val="single" w:sz="4" w:space="0" w:color="auto"/>
            </w:tcBorders>
            <w:shd w:val="clear" w:color="000000" w:fill="2F5496" w:themeFill="accent1" w:themeFillShade="BF"/>
            <w:vAlign w:val="center"/>
            <w:hideMark/>
          </w:tcPr>
          <w:p w14:paraId="00D7B653" w14:textId="6B19C5BD" w:rsidR="00A7393B" w:rsidRPr="0097362C" w:rsidRDefault="00A7393B" w:rsidP="00A7393B">
            <w:pPr>
              <w:jc w:val="center"/>
              <w:rPr>
                <w:rFonts w:ascii="Calibri" w:hAnsi="Calibri" w:cs="Calibri"/>
                <w:b/>
                <w:bCs/>
                <w:color w:val="FFFFFF"/>
              </w:rPr>
            </w:pPr>
            <w:r w:rsidRPr="0097362C">
              <w:rPr>
                <w:rFonts w:ascii="Calibri" w:hAnsi="Calibri" w:cs="Calibri"/>
                <w:b/>
                <w:bCs/>
                <w:color w:val="FFFFFF"/>
              </w:rPr>
              <w:t>201</w:t>
            </w:r>
            <w:r w:rsidR="0097362C" w:rsidRPr="0097362C">
              <w:rPr>
                <w:rFonts w:ascii="Calibri" w:hAnsi="Calibri" w:cs="Calibri"/>
                <w:b/>
                <w:bCs/>
                <w:color w:val="FFFFFF"/>
              </w:rPr>
              <w:t>9</w:t>
            </w:r>
          </w:p>
        </w:tc>
        <w:tc>
          <w:tcPr>
            <w:tcW w:w="818" w:type="dxa"/>
            <w:tcBorders>
              <w:top w:val="single" w:sz="8" w:space="0" w:color="auto"/>
              <w:left w:val="nil"/>
              <w:bottom w:val="single" w:sz="4" w:space="0" w:color="auto"/>
              <w:right w:val="single" w:sz="4" w:space="0" w:color="auto"/>
            </w:tcBorders>
            <w:shd w:val="clear" w:color="000000" w:fill="2F5496" w:themeFill="accent1" w:themeFillShade="BF"/>
            <w:vAlign w:val="center"/>
            <w:hideMark/>
          </w:tcPr>
          <w:p w14:paraId="6E7A3B7B" w14:textId="1D2C48D9" w:rsidR="00A7393B" w:rsidRPr="0097362C" w:rsidRDefault="00A7393B" w:rsidP="00A7393B">
            <w:pPr>
              <w:jc w:val="center"/>
              <w:rPr>
                <w:rFonts w:ascii="Calibri" w:hAnsi="Calibri" w:cs="Calibri"/>
                <w:b/>
                <w:bCs/>
                <w:color w:val="FFFFFF"/>
              </w:rPr>
            </w:pPr>
            <w:r w:rsidRPr="0097362C">
              <w:rPr>
                <w:rFonts w:ascii="Calibri" w:hAnsi="Calibri" w:cs="Calibri"/>
                <w:b/>
                <w:bCs/>
                <w:color w:val="FFFFFF"/>
              </w:rPr>
              <w:t>20</w:t>
            </w:r>
            <w:r w:rsidR="0097362C" w:rsidRPr="0097362C">
              <w:rPr>
                <w:rFonts w:ascii="Calibri" w:hAnsi="Calibri" w:cs="Calibri"/>
                <w:b/>
                <w:bCs/>
                <w:color w:val="FFFFFF"/>
              </w:rPr>
              <w:t>20</w:t>
            </w:r>
          </w:p>
        </w:tc>
        <w:tc>
          <w:tcPr>
            <w:tcW w:w="1295" w:type="dxa"/>
            <w:tcBorders>
              <w:top w:val="single" w:sz="8" w:space="0" w:color="auto"/>
              <w:left w:val="nil"/>
              <w:bottom w:val="single" w:sz="4" w:space="0" w:color="auto"/>
              <w:right w:val="single" w:sz="4" w:space="0" w:color="auto"/>
            </w:tcBorders>
            <w:shd w:val="clear" w:color="000000" w:fill="2F5496" w:themeFill="accent1" w:themeFillShade="BF"/>
            <w:vAlign w:val="center"/>
            <w:hideMark/>
          </w:tcPr>
          <w:p w14:paraId="6248D9C4" w14:textId="01A2E9CC" w:rsidR="00A7393B" w:rsidRPr="0097362C" w:rsidRDefault="00A7393B" w:rsidP="00A7393B">
            <w:pPr>
              <w:jc w:val="center"/>
              <w:rPr>
                <w:rFonts w:ascii="Calibri" w:hAnsi="Calibri" w:cs="Calibri"/>
                <w:b/>
                <w:bCs/>
                <w:color w:val="FFFFFF"/>
              </w:rPr>
            </w:pPr>
            <w:r w:rsidRPr="0097362C">
              <w:rPr>
                <w:rFonts w:ascii="Calibri" w:hAnsi="Calibri" w:cs="Calibri"/>
                <w:b/>
                <w:bCs/>
                <w:color w:val="FFFFFF"/>
              </w:rPr>
              <w:t>20</w:t>
            </w:r>
            <w:r w:rsidR="00C83E6D" w:rsidRPr="0097362C">
              <w:rPr>
                <w:rFonts w:ascii="Calibri" w:hAnsi="Calibri" w:cs="Calibri"/>
                <w:b/>
                <w:bCs/>
                <w:color w:val="FFFFFF"/>
              </w:rPr>
              <w:t>2</w:t>
            </w:r>
            <w:r w:rsidR="0097362C" w:rsidRPr="0097362C">
              <w:rPr>
                <w:rFonts w:ascii="Calibri" w:hAnsi="Calibri" w:cs="Calibri"/>
                <w:b/>
                <w:bCs/>
                <w:color w:val="FFFFFF"/>
              </w:rPr>
              <w:t>1</w:t>
            </w:r>
          </w:p>
        </w:tc>
      </w:tr>
      <w:tr w:rsidR="00A7393B" w:rsidRPr="00D222FB" w14:paraId="40371A83" w14:textId="77777777" w:rsidTr="0097362C">
        <w:trPr>
          <w:trHeight w:val="453"/>
        </w:trPr>
        <w:tc>
          <w:tcPr>
            <w:tcW w:w="6800" w:type="dxa"/>
            <w:tcBorders>
              <w:top w:val="nil"/>
              <w:left w:val="single" w:sz="8" w:space="0" w:color="auto"/>
              <w:bottom w:val="single" w:sz="4" w:space="0" w:color="auto"/>
              <w:right w:val="single" w:sz="4" w:space="0" w:color="auto"/>
            </w:tcBorders>
            <w:shd w:val="clear" w:color="000000" w:fill="99CCFF"/>
            <w:vAlign w:val="center"/>
            <w:hideMark/>
          </w:tcPr>
          <w:p w14:paraId="18D24734" w14:textId="77777777" w:rsidR="00A7393B" w:rsidRPr="00D222FB" w:rsidRDefault="00A7393B" w:rsidP="00A7393B">
            <w:pPr>
              <w:rPr>
                <w:rFonts w:ascii="Calibri" w:hAnsi="Calibri" w:cs="Calibri"/>
                <w:b/>
                <w:bCs/>
              </w:rPr>
            </w:pPr>
            <w:r w:rsidRPr="00D222FB">
              <w:rPr>
                <w:rFonts w:ascii="Calibri" w:hAnsi="Calibri" w:cs="Calibri"/>
                <w:b/>
                <w:bCs/>
              </w:rPr>
              <w:t xml:space="preserve">Numero dipendenti </w:t>
            </w:r>
            <w:r w:rsidRPr="00C6699E">
              <w:rPr>
                <w:rFonts w:ascii="Calibri" w:hAnsi="Calibri" w:cs="Calibri"/>
              </w:rPr>
              <w:t>(in caso di variazione nell'anno, indicare media tra numero di lavoratori al 1 gennaio e al 31 dicembre</w:t>
            </w:r>
          </w:p>
        </w:tc>
        <w:tc>
          <w:tcPr>
            <w:tcW w:w="954" w:type="dxa"/>
            <w:tcBorders>
              <w:top w:val="nil"/>
              <w:left w:val="nil"/>
              <w:bottom w:val="single" w:sz="4" w:space="0" w:color="auto"/>
              <w:right w:val="single" w:sz="4" w:space="0" w:color="auto"/>
            </w:tcBorders>
            <w:shd w:val="clear" w:color="auto" w:fill="auto"/>
            <w:vAlign w:val="center"/>
            <w:hideMark/>
          </w:tcPr>
          <w:p w14:paraId="5602610B" w14:textId="77777777" w:rsidR="00A7393B" w:rsidRPr="00D222FB" w:rsidRDefault="00A7393B" w:rsidP="00A7393B">
            <w:pPr>
              <w:jc w:val="center"/>
              <w:rPr>
                <w:rFonts w:ascii="Calibri" w:hAnsi="Calibri" w:cs="Calibri"/>
                <w:color w:val="000000"/>
              </w:rPr>
            </w:pPr>
          </w:p>
        </w:tc>
        <w:tc>
          <w:tcPr>
            <w:tcW w:w="818" w:type="dxa"/>
            <w:tcBorders>
              <w:top w:val="nil"/>
              <w:left w:val="nil"/>
              <w:bottom w:val="single" w:sz="4" w:space="0" w:color="auto"/>
              <w:right w:val="single" w:sz="4" w:space="0" w:color="auto"/>
            </w:tcBorders>
            <w:shd w:val="clear" w:color="auto" w:fill="auto"/>
            <w:vAlign w:val="center"/>
            <w:hideMark/>
          </w:tcPr>
          <w:p w14:paraId="3451C3F4" w14:textId="77777777" w:rsidR="00A7393B" w:rsidRPr="00D222FB" w:rsidRDefault="00A7393B" w:rsidP="00A7393B">
            <w:pPr>
              <w:jc w:val="center"/>
              <w:rPr>
                <w:rFonts w:ascii="Calibri" w:hAnsi="Calibri" w:cs="Calibri"/>
                <w:color w:val="000000"/>
              </w:rPr>
            </w:pPr>
          </w:p>
        </w:tc>
        <w:tc>
          <w:tcPr>
            <w:tcW w:w="1295" w:type="dxa"/>
            <w:tcBorders>
              <w:top w:val="nil"/>
              <w:left w:val="nil"/>
              <w:bottom w:val="single" w:sz="4" w:space="0" w:color="auto"/>
              <w:right w:val="single" w:sz="4" w:space="0" w:color="auto"/>
            </w:tcBorders>
            <w:shd w:val="clear" w:color="auto" w:fill="auto"/>
            <w:vAlign w:val="center"/>
            <w:hideMark/>
          </w:tcPr>
          <w:p w14:paraId="3FD74321" w14:textId="77777777" w:rsidR="00A7393B" w:rsidRPr="00D222FB" w:rsidRDefault="00A7393B" w:rsidP="00A7393B">
            <w:pPr>
              <w:jc w:val="center"/>
              <w:rPr>
                <w:rFonts w:ascii="Calibri" w:hAnsi="Calibri" w:cs="Calibri"/>
                <w:color w:val="000000"/>
              </w:rPr>
            </w:pPr>
          </w:p>
        </w:tc>
      </w:tr>
      <w:tr w:rsidR="00A7393B" w:rsidRPr="00D222FB" w14:paraId="69BBE0A7" w14:textId="77777777" w:rsidTr="0097362C">
        <w:trPr>
          <w:trHeight w:val="479"/>
        </w:trPr>
        <w:tc>
          <w:tcPr>
            <w:tcW w:w="6800" w:type="dxa"/>
            <w:tcBorders>
              <w:top w:val="nil"/>
              <w:left w:val="single" w:sz="8" w:space="0" w:color="auto"/>
              <w:bottom w:val="single" w:sz="4" w:space="0" w:color="auto"/>
              <w:right w:val="single" w:sz="4" w:space="0" w:color="auto"/>
            </w:tcBorders>
            <w:shd w:val="clear" w:color="000000" w:fill="99CCFF"/>
            <w:vAlign w:val="center"/>
            <w:hideMark/>
          </w:tcPr>
          <w:p w14:paraId="1D00DF0C" w14:textId="77777777" w:rsidR="00A7393B" w:rsidRPr="00D222FB" w:rsidRDefault="00A7393B" w:rsidP="00A7393B">
            <w:pPr>
              <w:rPr>
                <w:rFonts w:ascii="Calibri" w:hAnsi="Calibri" w:cs="Calibri"/>
                <w:b/>
                <w:bCs/>
              </w:rPr>
            </w:pPr>
            <w:r w:rsidRPr="00D222FB">
              <w:rPr>
                <w:rFonts w:ascii="Calibri" w:hAnsi="Calibri" w:cs="Calibri"/>
                <w:b/>
                <w:bCs/>
              </w:rPr>
              <w:t xml:space="preserve">Numero infortuni </w:t>
            </w:r>
            <w:r w:rsidRPr="00C6699E">
              <w:rPr>
                <w:rFonts w:ascii="Calibri" w:hAnsi="Calibri" w:cs="Calibri"/>
              </w:rPr>
              <w:t>(comprendere quelli in itinere solo in caso di lavoro su turni)</w:t>
            </w:r>
          </w:p>
        </w:tc>
        <w:tc>
          <w:tcPr>
            <w:tcW w:w="954" w:type="dxa"/>
            <w:tcBorders>
              <w:top w:val="nil"/>
              <w:left w:val="nil"/>
              <w:bottom w:val="single" w:sz="4" w:space="0" w:color="auto"/>
              <w:right w:val="single" w:sz="4" w:space="0" w:color="auto"/>
            </w:tcBorders>
            <w:shd w:val="clear" w:color="auto" w:fill="auto"/>
            <w:vAlign w:val="center"/>
            <w:hideMark/>
          </w:tcPr>
          <w:p w14:paraId="45797F77" w14:textId="77777777" w:rsidR="00A7393B" w:rsidRPr="00D222FB" w:rsidRDefault="00A7393B" w:rsidP="00A7393B">
            <w:pPr>
              <w:jc w:val="center"/>
              <w:rPr>
                <w:rFonts w:ascii="Calibri" w:hAnsi="Calibri" w:cs="Calibri"/>
                <w:color w:val="000000"/>
              </w:rPr>
            </w:pPr>
          </w:p>
        </w:tc>
        <w:tc>
          <w:tcPr>
            <w:tcW w:w="818" w:type="dxa"/>
            <w:tcBorders>
              <w:top w:val="nil"/>
              <w:left w:val="nil"/>
              <w:bottom w:val="single" w:sz="4" w:space="0" w:color="auto"/>
              <w:right w:val="single" w:sz="4" w:space="0" w:color="auto"/>
            </w:tcBorders>
            <w:shd w:val="clear" w:color="auto" w:fill="auto"/>
            <w:vAlign w:val="center"/>
            <w:hideMark/>
          </w:tcPr>
          <w:p w14:paraId="611BC33B" w14:textId="77777777" w:rsidR="00A7393B" w:rsidRPr="00D222FB" w:rsidRDefault="00A7393B" w:rsidP="00A7393B">
            <w:pPr>
              <w:jc w:val="center"/>
              <w:rPr>
                <w:rFonts w:ascii="Calibri" w:hAnsi="Calibri" w:cs="Calibri"/>
                <w:color w:val="000000"/>
              </w:rPr>
            </w:pPr>
          </w:p>
        </w:tc>
        <w:tc>
          <w:tcPr>
            <w:tcW w:w="1295" w:type="dxa"/>
            <w:tcBorders>
              <w:top w:val="nil"/>
              <w:left w:val="nil"/>
              <w:bottom w:val="single" w:sz="4" w:space="0" w:color="auto"/>
              <w:right w:val="single" w:sz="4" w:space="0" w:color="auto"/>
            </w:tcBorders>
            <w:shd w:val="clear" w:color="auto" w:fill="auto"/>
            <w:vAlign w:val="center"/>
            <w:hideMark/>
          </w:tcPr>
          <w:p w14:paraId="011DA7D2" w14:textId="77777777" w:rsidR="00A7393B" w:rsidRPr="00D222FB" w:rsidRDefault="00A7393B" w:rsidP="00A7393B">
            <w:pPr>
              <w:jc w:val="center"/>
              <w:rPr>
                <w:rFonts w:ascii="Calibri" w:hAnsi="Calibri" w:cs="Calibri"/>
                <w:color w:val="000000"/>
              </w:rPr>
            </w:pPr>
          </w:p>
        </w:tc>
      </w:tr>
      <w:tr w:rsidR="00A7393B" w:rsidRPr="00D222FB" w14:paraId="3C8B0701" w14:textId="77777777" w:rsidTr="0097362C">
        <w:trPr>
          <w:trHeight w:val="453"/>
        </w:trPr>
        <w:tc>
          <w:tcPr>
            <w:tcW w:w="6800" w:type="dxa"/>
            <w:tcBorders>
              <w:top w:val="nil"/>
              <w:left w:val="single" w:sz="8" w:space="0" w:color="auto"/>
              <w:bottom w:val="single" w:sz="4" w:space="0" w:color="auto"/>
              <w:right w:val="single" w:sz="4" w:space="0" w:color="auto"/>
            </w:tcBorders>
            <w:shd w:val="clear" w:color="000000" w:fill="99CCFF"/>
            <w:vAlign w:val="center"/>
            <w:hideMark/>
          </w:tcPr>
          <w:p w14:paraId="67A65DCE" w14:textId="77777777" w:rsidR="00A7393B" w:rsidRPr="00D222FB" w:rsidRDefault="00A7393B" w:rsidP="00A7393B">
            <w:pPr>
              <w:rPr>
                <w:rFonts w:ascii="Calibri" w:hAnsi="Calibri" w:cs="Calibri"/>
                <w:b/>
                <w:bCs/>
              </w:rPr>
            </w:pPr>
            <w:r w:rsidRPr="00D222FB">
              <w:rPr>
                <w:rFonts w:ascii="Calibri" w:hAnsi="Calibri" w:cs="Calibri"/>
                <w:b/>
                <w:bCs/>
              </w:rPr>
              <w:t xml:space="preserve">Giorni di assenza per malattia </w:t>
            </w:r>
            <w:r w:rsidRPr="00C6699E">
              <w:rPr>
                <w:rFonts w:ascii="Calibri" w:hAnsi="Calibri" w:cs="Calibri"/>
              </w:rPr>
              <w:t>(esclusi maternità ed allattamento</w:t>
            </w:r>
            <w:r w:rsidRPr="00D222FB">
              <w:rPr>
                <w:rFonts w:ascii="Calibri" w:hAnsi="Calibri" w:cs="Calibri"/>
                <w:b/>
                <w:bCs/>
              </w:rPr>
              <w:t>)</w:t>
            </w:r>
          </w:p>
        </w:tc>
        <w:tc>
          <w:tcPr>
            <w:tcW w:w="954" w:type="dxa"/>
            <w:tcBorders>
              <w:top w:val="nil"/>
              <w:left w:val="nil"/>
              <w:bottom w:val="single" w:sz="4" w:space="0" w:color="auto"/>
              <w:right w:val="single" w:sz="4" w:space="0" w:color="auto"/>
            </w:tcBorders>
            <w:shd w:val="clear" w:color="auto" w:fill="auto"/>
            <w:vAlign w:val="center"/>
            <w:hideMark/>
          </w:tcPr>
          <w:p w14:paraId="746985CB" w14:textId="77777777" w:rsidR="00A7393B" w:rsidRPr="00D222FB" w:rsidRDefault="00A7393B" w:rsidP="00A7393B">
            <w:pPr>
              <w:jc w:val="center"/>
              <w:rPr>
                <w:rFonts w:ascii="Calibri" w:hAnsi="Calibri" w:cs="Calibri"/>
                <w:color w:val="000000"/>
              </w:rPr>
            </w:pPr>
          </w:p>
        </w:tc>
        <w:tc>
          <w:tcPr>
            <w:tcW w:w="818" w:type="dxa"/>
            <w:tcBorders>
              <w:top w:val="nil"/>
              <w:left w:val="nil"/>
              <w:bottom w:val="single" w:sz="4" w:space="0" w:color="auto"/>
              <w:right w:val="single" w:sz="4" w:space="0" w:color="auto"/>
            </w:tcBorders>
            <w:shd w:val="clear" w:color="auto" w:fill="auto"/>
            <w:vAlign w:val="center"/>
            <w:hideMark/>
          </w:tcPr>
          <w:p w14:paraId="0F3EB469" w14:textId="77777777" w:rsidR="00A7393B" w:rsidRPr="00D222FB" w:rsidRDefault="00A7393B" w:rsidP="00A7393B">
            <w:pPr>
              <w:jc w:val="center"/>
              <w:rPr>
                <w:rFonts w:ascii="Calibri" w:hAnsi="Calibri" w:cs="Calibri"/>
                <w:color w:val="000000"/>
              </w:rPr>
            </w:pPr>
          </w:p>
        </w:tc>
        <w:tc>
          <w:tcPr>
            <w:tcW w:w="1295" w:type="dxa"/>
            <w:tcBorders>
              <w:top w:val="nil"/>
              <w:left w:val="nil"/>
              <w:bottom w:val="single" w:sz="4" w:space="0" w:color="auto"/>
              <w:right w:val="single" w:sz="4" w:space="0" w:color="auto"/>
            </w:tcBorders>
            <w:shd w:val="clear" w:color="auto" w:fill="auto"/>
            <w:vAlign w:val="center"/>
            <w:hideMark/>
          </w:tcPr>
          <w:p w14:paraId="739BD6C4" w14:textId="77777777" w:rsidR="00A7393B" w:rsidRPr="00D222FB" w:rsidRDefault="00A7393B" w:rsidP="00A7393B">
            <w:pPr>
              <w:jc w:val="center"/>
              <w:rPr>
                <w:rFonts w:ascii="Calibri" w:hAnsi="Calibri" w:cs="Calibri"/>
                <w:color w:val="000000"/>
              </w:rPr>
            </w:pPr>
          </w:p>
        </w:tc>
      </w:tr>
      <w:tr w:rsidR="00A7393B" w:rsidRPr="00D222FB" w14:paraId="68FE6942" w14:textId="77777777" w:rsidTr="0097362C">
        <w:trPr>
          <w:trHeight w:val="786"/>
        </w:trPr>
        <w:tc>
          <w:tcPr>
            <w:tcW w:w="6800" w:type="dxa"/>
            <w:tcBorders>
              <w:top w:val="nil"/>
              <w:left w:val="single" w:sz="8" w:space="0" w:color="auto"/>
              <w:bottom w:val="single" w:sz="4" w:space="0" w:color="auto"/>
              <w:right w:val="single" w:sz="4" w:space="0" w:color="auto"/>
            </w:tcBorders>
            <w:shd w:val="clear" w:color="000000" w:fill="99CCFF"/>
            <w:vAlign w:val="center"/>
            <w:hideMark/>
          </w:tcPr>
          <w:p w14:paraId="3C98771F" w14:textId="316B0E63" w:rsidR="00A7393B" w:rsidRPr="00D222FB" w:rsidRDefault="00A7393B" w:rsidP="00A7393B">
            <w:pPr>
              <w:rPr>
                <w:rFonts w:ascii="Calibri" w:hAnsi="Calibri" w:cs="Calibri"/>
                <w:b/>
                <w:bCs/>
              </w:rPr>
            </w:pPr>
            <w:r w:rsidRPr="00D222FB">
              <w:rPr>
                <w:rFonts w:ascii="Calibri" w:hAnsi="Calibri" w:cs="Calibri"/>
                <w:b/>
                <w:bCs/>
              </w:rPr>
              <w:t xml:space="preserve">Ore perse per assenze dal lavoro </w:t>
            </w:r>
            <w:r w:rsidRPr="00C6699E">
              <w:rPr>
                <w:rFonts w:ascii="Calibri" w:hAnsi="Calibri" w:cs="Calibri"/>
              </w:rPr>
              <w:t>(es. malattia figlio, aspettativa per motivi personali, assenze ingiustificate, ritardi, uscite anticipate, e</w:t>
            </w:r>
            <w:r w:rsidR="0097362C" w:rsidRPr="00C6699E">
              <w:rPr>
                <w:rFonts w:ascii="Calibri" w:hAnsi="Calibri" w:cs="Calibri"/>
              </w:rPr>
              <w:t>t</w:t>
            </w:r>
            <w:r w:rsidRPr="00C6699E">
              <w:rPr>
                <w:rFonts w:ascii="Calibri" w:hAnsi="Calibri" w:cs="Calibri"/>
              </w:rPr>
              <w:t>c</w:t>
            </w:r>
            <w:r w:rsidR="0097362C" w:rsidRPr="00C6699E">
              <w:rPr>
                <w:rFonts w:ascii="Calibri" w:hAnsi="Calibri" w:cs="Calibri"/>
              </w:rPr>
              <w:t xml:space="preserve">. </w:t>
            </w:r>
            <w:r w:rsidRPr="00C6699E">
              <w:rPr>
                <w:rFonts w:ascii="Calibri" w:hAnsi="Calibri" w:cs="Calibri"/>
              </w:rPr>
              <w:t>; non si considerano formazione, malattie, maternità e allattamento, agitazioni sindacali, assemblee autorizzate)</w:t>
            </w:r>
          </w:p>
        </w:tc>
        <w:tc>
          <w:tcPr>
            <w:tcW w:w="954" w:type="dxa"/>
            <w:tcBorders>
              <w:top w:val="nil"/>
              <w:left w:val="nil"/>
              <w:bottom w:val="single" w:sz="4" w:space="0" w:color="auto"/>
              <w:right w:val="single" w:sz="4" w:space="0" w:color="auto"/>
            </w:tcBorders>
            <w:shd w:val="clear" w:color="auto" w:fill="auto"/>
            <w:vAlign w:val="center"/>
            <w:hideMark/>
          </w:tcPr>
          <w:p w14:paraId="401EBE39" w14:textId="77777777" w:rsidR="00A7393B" w:rsidRPr="00D222FB" w:rsidRDefault="00A7393B" w:rsidP="00A7393B">
            <w:pPr>
              <w:jc w:val="center"/>
              <w:rPr>
                <w:rFonts w:ascii="Calibri" w:hAnsi="Calibri" w:cs="Calibri"/>
                <w:color w:val="000000"/>
              </w:rPr>
            </w:pPr>
          </w:p>
        </w:tc>
        <w:tc>
          <w:tcPr>
            <w:tcW w:w="818" w:type="dxa"/>
            <w:tcBorders>
              <w:top w:val="nil"/>
              <w:left w:val="nil"/>
              <w:bottom w:val="single" w:sz="4" w:space="0" w:color="auto"/>
              <w:right w:val="single" w:sz="4" w:space="0" w:color="auto"/>
            </w:tcBorders>
            <w:shd w:val="clear" w:color="auto" w:fill="auto"/>
            <w:vAlign w:val="center"/>
            <w:hideMark/>
          </w:tcPr>
          <w:p w14:paraId="76746200" w14:textId="77777777" w:rsidR="00A7393B" w:rsidRPr="00D222FB" w:rsidRDefault="00A7393B" w:rsidP="00A7393B">
            <w:pPr>
              <w:jc w:val="center"/>
              <w:rPr>
                <w:rFonts w:ascii="Calibri" w:hAnsi="Calibri" w:cs="Calibri"/>
                <w:color w:val="000000"/>
              </w:rPr>
            </w:pPr>
          </w:p>
        </w:tc>
        <w:tc>
          <w:tcPr>
            <w:tcW w:w="1295" w:type="dxa"/>
            <w:tcBorders>
              <w:top w:val="nil"/>
              <w:left w:val="nil"/>
              <w:bottom w:val="single" w:sz="4" w:space="0" w:color="auto"/>
              <w:right w:val="single" w:sz="4" w:space="0" w:color="auto"/>
            </w:tcBorders>
            <w:shd w:val="clear" w:color="auto" w:fill="auto"/>
            <w:vAlign w:val="center"/>
            <w:hideMark/>
          </w:tcPr>
          <w:p w14:paraId="69E09D46" w14:textId="77777777" w:rsidR="00A7393B" w:rsidRPr="00D222FB" w:rsidRDefault="00A7393B" w:rsidP="00A7393B">
            <w:pPr>
              <w:jc w:val="center"/>
              <w:rPr>
                <w:rFonts w:ascii="Calibri" w:hAnsi="Calibri" w:cs="Calibri"/>
                <w:color w:val="000000"/>
              </w:rPr>
            </w:pPr>
          </w:p>
        </w:tc>
      </w:tr>
      <w:tr w:rsidR="00A7393B" w:rsidRPr="00D222FB" w14:paraId="46D875D3" w14:textId="77777777" w:rsidTr="0097362C">
        <w:trPr>
          <w:trHeight w:val="413"/>
        </w:trPr>
        <w:tc>
          <w:tcPr>
            <w:tcW w:w="6800" w:type="dxa"/>
            <w:tcBorders>
              <w:top w:val="nil"/>
              <w:left w:val="single" w:sz="8" w:space="0" w:color="auto"/>
              <w:bottom w:val="single" w:sz="4" w:space="0" w:color="auto"/>
              <w:right w:val="single" w:sz="4" w:space="0" w:color="auto"/>
            </w:tcBorders>
            <w:shd w:val="clear" w:color="000000" w:fill="99CCFF"/>
            <w:vAlign w:val="center"/>
            <w:hideMark/>
          </w:tcPr>
          <w:p w14:paraId="0318F939" w14:textId="77777777" w:rsidR="00A7393B" w:rsidRPr="00D222FB" w:rsidRDefault="00A7393B" w:rsidP="00A7393B">
            <w:pPr>
              <w:rPr>
                <w:rFonts w:ascii="Calibri" w:hAnsi="Calibri" w:cs="Calibri"/>
                <w:b/>
                <w:bCs/>
              </w:rPr>
            </w:pPr>
            <w:r w:rsidRPr="00D222FB">
              <w:rPr>
                <w:rFonts w:ascii="Calibri" w:hAnsi="Calibri" w:cs="Calibri"/>
                <w:b/>
                <w:bCs/>
              </w:rPr>
              <w:t>Ore potenziali lavorabili da contratto</w:t>
            </w:r>
          </w:p>
        </w:tc>
        <w:tc>
          <w:tcPr>
            <w:tcW w:w="954" w:type="dxa"/>
            <w:tcBorders>
              <w:top w:val="nil"/>
              <w:left w:val="nil"/>
              <w:bottom w:val="single" w:sz="4" w:space="0" w:color="auto"/>
              <w:right w:val="single" w:sz="4" w:space="0" w:color="auto"/>
            </w:tcBorders>
            <w:shd w:val="clear" w:color="auto" w:fill="auto"/>
            <w:vAlign w:val="center"/>
            <w:hideMark/>
          </w:tcPr>
          <w:p w14:paraId="701DB6ED" w14:textId="77777777" w:rsidR="00A7393B" w:rsidRPr="00D222FB" w:rsidRDefault="00A7393B" w:rsidP="00A7393B">
            <w:pPr>
              <w:jc w:val="center"/>
              <w:rPr>
                <w:rFonts w:ascii="Calibri" w:hAnsi="Calibri" w:cs="Calibri"/>
                <w:color w:val="000000"/>
              </w:rPr>
            </w:pPr>
          </w:p>
        </w:tc>
        <w:tc>
          <w:tcPr>
            <w:tcW w:w="818" w:type="dxa"/>
            <w:tcBorders>
              <w:top w:val="nil"/>
              <w:left w:val="nil"/>
              <w:bottom w:val="single" w:sz="4" w:space="0" w:color="auto"/>
              <w:right w:val="single" w:sz="4" w:space="0" w:color="auto"/>
            </w:tcBorders>
            <w:shd w:val="clear" w:color="auto" w:fill="auto"/>
            <w:vAlign w:val="center"/>
            <w:hideMark/>
          </w:tcPr>
          <w:p w14:paraId="3EFF9D48" w14:textId="77777777" w:rsidR="00A7393B" w:rsidRPr="00D222FB" w:rsidRDefault="00A7393B" w:rsidP="00A7393B">
            <w:pPr>
              <w:jc w:val="center"/>
              <w:rPr>
                <w:rFonts w:ascii="Calibri" w:hAnsi="Calibri" w:cs="Calibri"/>
                <w:color w:val="000000"/>
              </w:rPr>
            </w:pPr>
          </w:p>
        </w:tc>
        <w:tc>
          <w:tcPr>
            <w:tcW w:w="1295" w:type="dxa"/>
            <w:tcBorders>
              <w:top w:val="nil"/>
              <w:left w:val="nil"/>
              <w:bottom w:val="single" w:sz="4" w:space="0" w:color="auto"/>
              <w:right w:val="single" w:sz="4" w:space="0" w:color="auto"/>
            </w:tcBorders>
            <w:shd w:val="clear" w:color="auto" w:fill="auto"/>
            <w:vAlign w:val="center"/>
            <w:hideMark/>
          </w:tcPr>
          <w:p w14:paraId="6F41B562" w14:textId="77777777" w:rsidR="00A7393B" w:rsidRPr="00D222FB" w:rsidRDefault="00A7393B" w:rsidP="00A7393B">
            <w:pPr>
              <w:jc w:val="center"/>
              <w:rPr>
                <w:rFonts w:ascii="Calibri" w:hAnsi="Calibri" w:cs="Calibri"/>
                <w:color w:val="000000"/>
              </w:rPr>
            </w:pPr>
          </w:p>
        </w:tc>
      </w:tr>
      <w:tr w:rsidR="00A7393B" w:rsidRPr="00D222FB" w14:paraId="3D29B0F8" w14:textId="77777777" w:rsidTr="0097362C">
        <w:trPr>
          <w:trHeight w:val="440"/>
        </w:trPr>
        <w:tc>
          <w:tcPr>
            <w:tcW w:w="6800" w:type="dxa"/>
            <w:tcBorders>
              <w:top w:val="nil"/>
              <w:left w:val="single" w:sz="8" w:space="0" w:color="auto"/>
              <w:bottom w:val="single" w:sz="4" w:space="0" w:color="auto"/>
              <w:right w:val="single" w:sz="4" w:space="0" w:color="auto"/>
            </w:tcBorders>
            <w:shd w:val="clear" w:color="000000" w:fill="99CCFF"/>
            <w:vAlign w:val="center"/>
            <w:hideMark/>
          </w:tcPr>
          <w:p w14:paraId="792CF7FD" w14:textId="77777777" w:rsidR="00A7393B" w:rsidRPr="00D222FB" w:rsidRDefault="00A7393B" w:rsidP="00A7393B">
            <w:pPr>
              <w:rPr>
                <w:rFonts w:ascii="Calibri" w:hAnsi="Calibri" w:cs="Calibri"/>
                <w:b/>
                <w:bCs/>
              </w:rPr>
            </w:pPr>
            <w:r w:rsidRPr="00D222FB">
              <w:rPr>
                <w:rFonts w:ascii="Calibri" w:hAnsi="Calibri" w:cs="Calibri"/>
                <w:b/>
                <w:bCs/>
              </w:rPr>
              <w:t xml:space="preserve">Giorni di ferie non goduti </w:t>
            </w:r>
            <w:r w:rsidRPr="00C6699E">
              <w:rPr>
                <w:rFonts w:ascii="Calibri" w:hAnsi="Calibri" w:cs="Calibri"/>
              </w:rPr>
              <w:t>(se trascorso il periodo massimo per la fruizione e non possono più essere godute)</w:t>
            </w:r>
          </w:p>
        </w:tc>
        <w:tc>
          <w:tcPr>
            <w:tcW w:w="954" w:type="dxa"/>
            <w:tcBorders>
              <w:top w:val="nil"/>
              <w:left w:val="nil"/>
              <w:bottom w:val="single" w:sz="4" w:space="0" w:color="auto"/>
              <w:right w:val="single" w:sz="4" w:space="0" w:color="auto"/>
            </w:tcBorders>
            <w:shd w:val="clear" w:color="auto" w:fill="auto"/>
            <w:vAlign w:val="center"/>
            <w:hideMark/>
          </w:tcPr>
          <w:p w14:paraId="4D32AB08" w14:textId="77777777" w:rsidR="00A7393B" w:rsidRPr="00D222FB" w:rsidRDefault="00A7393B" w:rsidP="00A7393B">
            <w:pPr>
              <w:jc w:val="center"/>
              <w:rPr>
                <w:rFonts w:ascii="Calibri" w:hAnsi="Calibri" w:cs="Calibri"/>
                <w:color w:val="000000"/>
              </w:rPr>
            </w:pPr>
          </w:p>
        </w:tc>
        <w:tc>
          <w:tcPr>
            <w:tcW w:w="818" w:type="dxa"/>
            <w:tcBorders>
              <w:top w:val="nil"/>
              <w:left w:val="nil"/>
              <w:bottom w:val="single" w:sz="4" w:space="0" w:color="auto"/>
              <w:right w:val="single" w:sz="4" w:space="0" w:color="auto"/>
            </w:tcBorders>
            <w:shd w:val="clear" w:color="auto" w:fill="auto"/>
            <w:vAlign w:val="center"/>
            <w:hideMark/>
          </w:tcPr>
          <w:p w14:paraId="2BD83124" w14:textId="77777777" w:rsidR="00A7393B" w:rsidRPr="00D222FB" w:rsidRDefault="00A7393B" w:rsidP="00A7393B">
            <w:pPr>
              <w:jc w:val="center"/>
              <w:rPr>
                <w:rFonts w:ascii="Calibri" w:hAnsi="Calibri" w:cs="Calibri"/>
                <w:color w:val="000000"/>
              </w:rPr>
            </w:pPr>
          </w:p>
        </w:tc>
        <w:tc>
          <w:tcPr>
            <w:tcW w:w="1295" w:type="dxa"/>
            <w:tcBorders>
              <w:top w:val="nil"/>
              <w:left w:val="nil"/>
              <w:bottom w:val="single" w:sz="4" w:space="0" w:color="auto"/>
              <w:right w:val="single" w:sz="4" w:space="0" w:color="auto"/>
            </w:tcBorders>
            <w:shd w:val="clear" w:color="auto" w:fill="auto"/>
            <w:vAlign w:val="center"/>
            <w:hideMark/>
          </w:tcPr>
          <w:p w14:paraId="1FE206C0" w14:textId="77777777" w:rsidR="00A7393B" w:rsidRPr="00D222FB" w:rsidRDefault="00A7393B" w:rsidP="00A7393B">
            <w:pPr>
              <w:jc w:val="center"/>
              <w:rPr>
                <w:rFonts w:ascii="Calibri" w:hAnsi="Calibri" w:cs="Calibri"/>
                <w:color w:val="000000"/>
              </w:rPr>
            </w:pPr>
          </w:p>
        </w:tc>
      </w:tr>
      <w:tr w:rsidR="00A7393B" w:rsidRPr="00D222FB" w14:paraId="3B146E8A" w14:textId="77777777" w:rsidTr="0097362C">
        <w:trPr>
          <w:trHeight w:val="413"/>
        </w:trPr>
        <w:tc>
          <w:tcPr>
            <w:tcW w:w="6800" w:type="dxa"/>
            <w:tcBorders>
              <w:top w:val="nil"/>
              <w:left w:val="single" w:sz="8" w:space="0" w:color="auto"/>
              <w:bottom w:val="single" w:sz="4" w:space="0" w:color="auto"/>
              <w:right w:val="single" w:sz="4" w:space="0" w:color="auto"/>
            </w:tcBorders>
            <w:shd w:val="clear" w:color="000000" w:fill="99CCFF"/>
            <w:vAlign w:val="center"/>
            <w:hideMark/>
          </w:tcPr>
          <w:p w14:paraId="0376DCEF" w14:textId="77777777" w:rsidR="00A7393B" w:rsidRPr="00D222FB" w:rsidRDefault="00A7393B" w:rsidP="00A7393B">
            <w:pPr>
              <w:rPr>
                <w:rFonts w:ascii="Calibri" w:hAnsi="Calibri" w:cs="Calibri"/>
                <w:b/>
                <w:bCs/>
              </w:rPr>
            </w:pPr>
            <w:r w:rsidRPr="00D222FB">
              <w:rPr>
                <w:rFonts w:ascii="Calibri" w:hAnsi="Calibri" w:cs="Calibri"/>
                <w:b/>
                <w:bCs/>
              </w:rPr>
              <w:t>Giorni di ferie contrattualmente previsti e maturati</w:t>
            </w:r>
          </w:p>
        </w:tc>
        <w:tc>
          <w:tcPr>
            <w:tcW w:w="954" w:type="dxa"/>
            <w:tcBorders>
              <w:top w:val="nil"/>
              <w:left w:val="nil"/>
              <w:bottom w:val="single" w:sz="4" w:space="0" w:color="auto"/>
              <w:right w:val="single" w:sz="4" w:space="0" w:color="auto"/>
            </w:tcBorders>
            <w:shd w:val="clear" w:color="auto" w:fill="auto"/>
            <w:vAlign w:val="center"/>
            <w:hideMark/>
          </w:tcPr>
          <w:p w14:paraId="02067134" w14:textId="77777777" w:rsidR="00A7393B" w:rsidRPr="00D222FB" w:rsidRDefault="00A7393B" w:rsidP="00A7393B">
            <w:pPr>
              <w:jc w:val="center"/>
              <w:rPr>
                <w:rFonts w:ascii="Calibri" w:hAnsi="Calibri" w:cs="Calibri"/>
                <w:color w:val="000000"/>
              </w:rPr>
            </w:pPr>
          </w:p>
        </w:tc>
        <w:tc>
          <w:tcPr>
            <w:tcW w:w="818" w:type="dxa"/>
            <w:tcBorders>
              <w:top w:val="nil"/>
              <w:left w:val="nil"/>
              <w:bottom w:val="single" w:sz="4" w:space="0" w:color="auto"/>
              <w:right w:val="single" w:sz="4" w:space="0" w:color="auto"/>
            </w:tcBorders>
            <w:shd w:val="clear" w:color="auto" w:fill="auto"/>
            <w:vAlign w:val="center"/>
            <w:hideMark/>
          </w:tcPr>
          <w:p w14:paraId="4C318A18" w14:textId="77777777" w:rsidR="00A7393B" w:rsidRPr="00D222FB" w:rsidRDefault="00A7393B" w:rsidP="00A7393B">
            <w:pPr>
              <w:jc w:val="center"/>
              <w:rPr>
                <w:rFonts w:ascii="Calibri" w:hAnsi="Calibri" w:cs="Calibri"/>
                <w:color w:val="000000"/>
              </w:rPr>
            </w:pPr>
          </w:p>
        </w:tc>
        <w:tc>
          <w:tcPr>
            <w:tcW w:w="1295" w:type="dxa"/>
            <w:tcBorders>
              <w:top w:val="nil"/>
              <w:left w:val="nil"/>
              <w:bottom w:val="single" w:sz="4" w:space="0" w:color="auto"/>
              <w:right w:val="single" w:sz="4" w:space="0" w:color="auto"/>
            </w:tcBorders>
            <w:shd w:val="clear" w:color="auto" w:fill="auto"/>
            <w:vAlign w:val="center"/>
            <w:hideMark/>
          </w:tcPr>
          <w:p w14:paraId="238B8906" w14:textId="77777777" w:rsidR="00A7393B" w:rsidRPr="00D222FB" w:rsidRDefault="00A7393B" w:rsidP="00A7393B">
            <w:pPr>
              <w:jc w:val="center"/>
              <w:rPr>
                <w:rFonts w:ascii="Calibri" w:hAnsi="Calibri" w:cs="Calibri"/>
                <w:color w:val="000000"/>
              </w:rPr>
            </w:pPr>
          </w:p>
        </w:tc>
      </w:tr>
      <w:tr w:rsidR="00A7393B" w:rsidRPr="00D222FB" w14:paraId="779A5EB3" w14:textId="77777777" w:rsidTr="0097362C">
        <w:trPr>
          <w:trHeight w:val="453"/>
        </w:trPr>
        <w:tc>
          <w:tcPr>
            <w:tcW w:w="6800" w:type="dxa"/>
            <w:tcBorders>
              <w:top w:val="nil"/>
              <w:left w:val="single" w:sz="8" w:space="0" w:color="auto"/>
              <w:bottom w:val="single" w:sz="4" w:space="0" w:color="auto"/>
              <w:right w:val="single" w:sz="4" w:space="0" w:color="auto"/>
            </w:tcBorders>
            <w:shd w:val="clear" w:color="000000" w:fill="99CCFF"/>
            <w:vAlign w:val="center"/>
            <w:hideMark/>
          </w:tcPr>
          <w:p w14:paraId="19E1894A" w14:textId="77777777" w:rsidR="00A7393B" w:rsidRPr="00D222FB" w:rsidRDefault="00A7393B" w:rsidP="00A7393B">
            <w:pPr>
              <w:rPr>
                <w:rFonts w:ascii="Calibri" w:hAnsi="Calibri" w:cs="Calibri"/>
                <w:b/>
                <w:bCs/>
              </w:rPr>
            </w:pPr>
            <w:r w:rsidRPr="00D222FB">
              <w:rPr>
                <w:rFonts w:ascii="Calibri" w:hAnsi="Calibri" w:cs="Calibri"/>
                <w:b/>
                <w:bCs/>
              </w:rPr>
              <w:t xml:space="preserve">Trasferimenti interni richiesti dal personale </w:t>
            </w:r>
            <w:r w:rsidRPr="00C6699E">
              <w:rPr>
                <w:rFonts w:ascii="Calibri" w:hAnsi="Calibri" w:cs="Calibri"/>
              </w:rPr>
              <w:t>(domande di trasferimento dalla propria partizione organizzativa, sia accolte che non accolte)</w:t>
            </w:r>
          </w:p>
        </w:tc>
        <w:tc>
          <w:tcPr>
            <w:tcW w:w="954" w:type="dxa"/>
            <w:tcBorders>
              <w:top w:val="nil"/>
              <w:left w:val="nil"/>
              <w:bottom w:val="single" w:sz="4" w:space="0" w:color="auto"/>
              <w:right w:val="single" w:sz="4" w:space="0" w:color="auto"/>
            </w:tcBorders>
            <w:shd w:val="clear" w:color="auto" w:fill="auto"/>
            <w:vAlign w:val="center"/>
            <w:hideMark/>
          </w:tcPr>
          <w:p w14:paraId="7C5C9799" w14:textId="77777777" w:rsidR="00A7393B" w:rsidRPr="00D222FB" w:rsidRDefault="00A7393B" w:rsidP="00A7393B">
            <w:pPr>
              <w:jc w:val="center"/>
              <w:rPr>
                <w:rFonts w:ascii="Calibri" w:hAnsi="Calibri" w:cs="Calibri"/>
                <w:color w:val="000000"/>
              </w:rPr>
            </w:pPr>
          </w:p>
        </w:tc>
        <w:tc>
          <w:tcPr>
            <w:tcW w:w="818" w:type="dxa"/>
            <w:tcBorders>
              <w:top w:val="nil"/>
              <w:left w:val="nil"/>
              <w:bottom w:val="single" w:sz="4" w:space="0" w:color="auto"/>
              <w:right w:val="single" w:sz="4" w:space="0" w:color="auto"/>
            </w:tcBorders>
            <w:shd w:val="clear" w:color="auto" w:fill="auto"/>
            <w:vAlign w:val="center"/>
            <w:hideMark/>
          </w:tcPr>
          <w:p w14:paraId="0730BFDF" w14:textId="77777777" w:rsidR="00A7393B" w:rsidRPr="00D222FB" w:rsidRDefault="00A7393B" w:rsidP="00A7393B">
            <w:pPr>
              <w:jc w:val="center"/>
              <w:rPr>
                <w:rFonts w:ascii="Calibri" w:hAnsi="Calibri" w:cs="Calibri"/>
                <w:color w:val="000000"/>
              </w:rPr>
            </w:pPr>
          </w:p>
        </w:tc>
        <w:tc>
          <w:tcPr>
            <w:tcW w:w="1295" w:type="dxa"/>
            <w:tcBorders>
              <w:top w:val="nil"/>
              <w:left w:val="nil"/>
              <w:bottom w:val="single" w:sz="4" w:space="0" w:color="auto"/>
              <w:right w:val="single" w:sz="4" w:space="0" w:color="auto"/>
            </w:tcBorders>
            <w:shd w:val="clear" w:color="auto" w:fill="auto"/>
            <w:vAlign w:val="center"/>
            <w:hideMark/>
          </w:tcPr>
          <w:p w14:paraId="743D8814" w14:textId="77777777" w:rsidR="00A7393B" w:rsidRPr="00D222FB" w:rsidRDefault="00A7393B" w:rsidP="00A7393B">
            <w:pPr>
              <w:jc w:val="center"/>
              <w:rPr>
                <w:rFonts w:ascii="Calibri" w:hAnsi="Calibri" w:cs="Calibri"/>
                <w:color w:val="000000"/>
              </w:rPr>
            </w:pPr>
          </w:p>
        </w:tc>
      </w:tr>
      <w:tr w:rsidR="00A7393B" w:rsidRPr="00D222FB" w14:paraId="2EF1B3E1" w14:textId="77777777" w:rsidTr="0097362C">
        <w:trPr>
          <w:trHeight w:val="413"/>
        </w:trPr>
        <w:tc>
          <w:tcPr>
            <w:tcW w:w="6800" w:type="dxa"/>
            <w:tcBorders>
              <w:top w:val="nil"/>
              <w:left w:val="single" w:sz="8" w:space="0" w:color="auto"/>
              <w:bottom w:val="single" w:sz="4" w:space="0" w:color="auto"/>
              <w:right w:val="single" w:sz="4" w:space="0" w:color="auto"/>
            </w:tcBorders>
            <w:shd w:val="clear" w:color="000000" w:fill="99CCFF"/>
            <w:vAlign w:val="center"/>
            <w:hideMark/>
          </w:tcPr>
          <w:p w14:paraId="782FE78B" w14:textId="77777777" w:rsidR="00A7393B" w:rsidRPr="00D222FB" w:rsidRDefault="00A7393B" w:rsidP="00A7393B">
            <w:pPr>
              <w:rPr>
                <w:rFonts w:ascii="Calibri" w:hAnsi="Calibri" w:cs="Calibri"/>
                <w:b/>
                <w:bCs/>
              </w:rPr>
            </w:pPr>
            <w:r w:rsidRPr="00D222FB">
              <w:rPr>
                <w:rFonts w:ascii="Calibri" w:hAnsi="Calibri" w:cs="Calibri"/>
                <w:b/>
                <w:bCs/>
              </w:rPr>
              <w:t>Lavoratori assunti</w:t>
            </w:r>
          </w:p>
        </w:tc>
        <w:tc>
          <w:tcPr>
            <w:tcW w:w="954" w:type="dxa"/>
            <w:tcBorders>
              <w:top w:val="nil"/>
              <w:left w:val="nil"/>
              <w:bottom w:val="single" w:sz="4" w:space="0" w:color="auto"/>
              <w:right w:val="single" w:sz="4" w:space="0" w:color="auto"/>
            </w:tcBorders>
            <w:shd w:val="clear" w:color="auto" w:fill="auto"/>
            <w:vAlign w:val="center"/>
            <w:hideMark/>
          </w:tcPr>
          <w:p w14:paraId="60D2BCB3" w14:textId="77777777" w:rsidR="00A7393B" w:rsidRPr="00D222FB" w:rsidRDefault="00A7393B" w:rsidP="00A7393B">
            <w:pPr>
              <w:jc w:val="center"/>
              <w:rPr>
                <w:rFonts w:ascii="Calibri" w:hAnsi="Calibri" w:cs="Calibri"/>
                <w:color w:val="000000"/>
              </w:rPr>
            </w:pPr>
          </w:p>
        </w:tc>
        <w:tc>
          <w:tcPr>
            <w:tcW w:w="818" w:type="dxa"/>
            <w:tcBorders>
              <w:top w:val="nil"/>
              <w:left w:val="nil"/>
              <w:bottom w:val="single" w:sz="4" w:space="0" w:color="auto"/>
              <w:right w:val="single" w:sz="4" w:space="0" w:color="auto"/>
            </w:tcBorders>
            <w:shd w:val="clear" w:color="auto" w:fill="auto"/>
            <w:vAlign w:val="center"/>
            <w:hideMark/>
          </w:tcPr>
          <w:p w14:paraId="0F9E0CF3" w14:textId="77777777" w:rsidR="00A7393B" w:rsidRPr="00D222FB" w:rsidRDefault="00A7393B" w:rsidP="00A7393B">
            <w:pPr>
              <w:jc w:val="center"/>
              <w:rPr>
                <w:rFonts w:ascii="Calibri" w:hAnsi="Calibri" w:cs="Calibri"/>
                <w:color w:val="000000"/>
              </w:rPr>
            </w:pPr>
          </w:p>
        </w:tc>
        <w:tc>
          <w:tcPr>
            <w:tcW w:w="1295" w:type="dxa"/>
            <w:tcBorders>
              <w:top w:val="nil"/>
              <w:left w:val="nil"/>
              <w:bottom w:val="single" w:sz="4" w:space="0" w:color="auto"/>
              <w:right w:val="single" w:sz="4" w:space="0" w:color="auto"/>
            </w:tcBorders>
            <w:shd w:val="clear" w:color="auto" w:fill="auto"/>
            <w:vAlign w:val="center"/>
            <w:hideMark/>
          </w:tcPr>
          <w:p w14:paraId="3D638BA9" w14:textId="77777777" w:rsidR="00A7393B" w:rsidRPr="00D222FB" w:rsidRDefault="00A7393B" w:rsidP="00A7393B">
            <w:pPr>
              <w:jc w:val="center"/>
              <w:rPr>
                <w:rFonts w:ascii="Calibri" w:hAnsi="Calibri" w:cs="Calibri"/>
                <w:color w:val="000000"/>
              </w:rPr>
            </w:pPr>
          </w:p>
        </w:tc>
      </w:tr>
      <w:tr w:rsidR="00A7393B" w:rsidRPr="00D222FB" w14:paraId="731B2101" w14:textId="77777777" w:rsidTr="0097362C">
        <w:trPr>
          <w:trHeight w:val="479"/>
        </w:trPr>
        <w:tc>
          <w:tcPr>
            <w:tcW w:w="6800" w:type="dxa"/>
            <w:tcBorders>
              <w:top w:val="nil"/>
              <w:left w:val="single" w:sz="8" w:space="0" w:color="auto"/>
              <w:bottom w:val="single" w:sz="4" w:space="0" w:color="auto"/>
              <w:right w:val="single" w:sz="4" w:space="0" w:color="auto"/>
            </w:tcBorders>
            <w:shd w:val="clear" w:color="000000" w:fill="99CCFF"/>
            <w:vAlign w:val="center"/>
            <w:hideMark/>
          </w:tcPr>
          <w:p w14:paraId="098E7E48" w14:textId="77777777" w:rsidR="00A7393B" w:rsidRPr="00D222FB" w:rsidRDefault="00A7393B" w:rsidP="00A7393B">
            <w:pPr>
              <w:rPr>
                <w:rFonts w:ascii="Calibri" w:hAnsi="Calibri" w:cs="Calibri"/>
                <w:b/>
                <w:bCs/>
              </w:rPr>
            </w:pPr>
            <w:r w:rsidRPr="00D222FB">
              <w:rPr>
                <w:rFonts w:ascii="Calibri" w:hAnsi="Calibri" w:cs="Calibri"/>
                <w:b/>
                <w:bCs/>
              </w:rPr>
              <w:t>Lavoratori dimessi e licenziati</w:t>
            </w:r>
          </w:p>
        </w:tc>
        <w:tc>
          <w:tcPr>
            <w:tcW w:w="954" w:type="dxa"/>
            <w:tcBorders>
              <w:top w:val="nil"/>
              <w:left w:val="nil"/>
              <w:bottom w:val="single" w:sz="4" w:space="0" w:color="auto"/>
              <w:right w:val="single" w:sz="4" w:space="0" w:color="auto"/>
            </w:tcBorders>
            <w:shd w:val="clear" w:color="auto" w:fill="auto"/>
            <w:vAlign w:val="center"/>
            <w:hideMark/>
          </w:tcPr>
          <w:p w14:paraId="3A8F44D5" w14:textId="77777777" w:rsidR="00A7393B" w:rsidRPr="00D222FB" w:rsidRDefault="00A7393B" w:rsidP="00A7393B">
            <w:pPr>
              <w:jc w:val="center"/>
              <w:rPr>
                <w:rFonts w:ascii="Calibri" w:hAnsi="Calibri" w:cs="Calibri"/>
                <w:color w:val="000000"/>
              </w:rPr>
            </w:pPr>
          </w:p>
        </w:tc>
        <w:tc>
          <w:tcPr>
            <w:tcW w:w="818" w:type="dxa"/>
            <w:tcBorders>
              <w:top w:val="nil"/>
              <w:left w:val="nil"/>
              <w:bottom w:val="single" w:sz="4" w:space="0" w:color="auto"/>
              <w:right w:val="single" w:sz="4" w:space="0" w:color="auto"/>
            </w:tcBorders>
            <w:shd w:val="clear" w:color="auto" w:fill="auto"/>
            <w:vAlign w:val="center"/>
            <w:hideMark/>
          </w:tcPr>
          <w:p w14:paraId="25506D75" w14:textId="77777777" w:rsidR="00A7393B" w:rsidRPr="00D222FB" w:rsidRDefault="00A7393B" w:rsidP="00A7393B">
            <w:pPr>
              <w:jc w:val="center"/>
              <w:rPr>
                <w:rFonts w:ascii="Calibri" w:hAnsi="Calibri" w:cs="Calibri"/>
                <w:color w:val="000000"/>
              </w:rPr>
            </w:pPr>
          </w:p>
        </w:tc>
        <w:tc>
          <w:tcPr>
            <w:tcW w:w="1295" w:type="dxa"/>
            <w:tcBorders>
              <w:top w:val="nil"/>
              <w:left w:val="nil"/>
              <w:bottom w:val="single" w:sz="4" w:space="0" w:color="auto"/>
              <w:right w:val="single" w:sz="4" w:space="0" w:color="auto"/>
            </w:tcBorders>
            <w:shd w:val="clear" w:color="auto" w:fill="auto"/>
            <w:vAlign w:val="center"/>
            <w:hideMark/>
          </w:tcPr>
          <w:p w14:paraId="1983DF53" w14:textId="77777777" w:rsidR="00A7393B" w:rsidRPr="00D222FB" w:rsidRDefault="00A7393B" w:rsidP="00A7393B">
            <w:pPr>
              <w:jc w:val="center"/>
              <w:rPr>
                <w:rFonts w:ascii="Calibri" w:hAnsi="Calibri" w:cs="Calibri"/>
                <w:color w:val="000000"/>
              </w:rPr>
            </w:pPr>
          </w:p>
        </w:tc>
      </w:tr>
      <w:tr w:rsidR="00A7393B" w:rsidRPr="00D222FB" w14:paraId="3BE8142B" w14:textId="77777777" w:rsidTr="0097362C">
        <w:trPr>
          <w:trHeight w:val="427"/>
        </w:trPr>
        <w:tc>
          <w:tcPr>
            <w:tcW w:w="6800" w:type="dxa"/>
            <w:tcBorders>
              <w:top w:val="nil"/>
              <w:left w:val="single" w:sz="8" w:space="0" w:color="auto"/>
              <w:bottom w:val="single" w:sz="4" w:space="0" w:color="auto"/>
              <w:right w:val="single" w:sz="4" w:space="0" w:color="auto"/>
            </w:tcBorders>
            <w:shd w:val="clear" w:color="000000" w:fill="99CCFF"/>
            <w:vAlign w:val="center"/>
            <w:hideMark/>
          </w:tcPr>
          <w:p w14:paraId="72CE29DB" w14:textId="77777777" w:rsidR="00A7393B" w:rsidRPr="00D222FB" w:rsidRDefault="00A7393B" w:rsidP="00A7393B">
            <w:pPr>
              <w:rPr>
                <w:rFonts w:ascii="Calibri" w:hAnsi="Calibri" w:cs="Calibri"/>
                <w:b/>
                <w:bCs/>
              </w:rPr>
            </w:pPr>
            <w:r w:rsidRPr="00D222FB">
              <w:rPr>
                <w:rFonts w:ascii="Calibri" w:hAnsi="Calibri" w:cs="Calibri"/>
                <w:b/>
                <w:bCs/>
              </w:rPr>
              <w:t xml:space="preserve">Procedimenti, sanzioni disciplinari </w:t>
            </w:r>
            <w:r w:rsidRPr="00C6699E">
              <w:rPr>
                <w:rFonts w:ascii="Calibri" w:hAnsi="Calibri" w:cs="Calibri"/>
              </w:rPr>
              <w:t>(numero di provvedimenti disciplinari presi dall'azienda a diversi livelli)</w:t>
            </w:r>
          </w:p>
        </w:tc>
        <w:tc>
          <w:tcPr>
            <w:tcW w:w="954" w:type="dxa"/>
            <w:tcBorders>
              <w:top w:val="nil"/>
              <w:left w:val="nil"/>
              <w:bottom w:val="single" w:sz="4" w:space="0" w:color="auto"/>
              <w:right w:val="single" w:sz="4" w:space="0" w:color="auto"/>
            </w:tcBorders>
            <w:shd w:val="clear" w:color="auto" w:fill="auto"/>
            <w:vAlign w:val="center"/>
            <w:hideMark/>
          </w:tcPr>
          <w:p w14:paraId="6A28B88F" w14:textId="77777777" w:rsidR="00A7393B" w:rsidRPr="00D222FB" w:rsidRDefault="00A7393B" w:rsidP="00A7393B">
            <w:pPr>
              <w:jc w:val="center"/>
              <w:rPr>
                <w:rFonts w:ascii="Calibri" w:hAnsi="Calibri" w:cs="Calibri"/>
                <w:color w:val="000000"/>
              </w:rPr>
            </w:pPr>
          </w:p>
        </w:tc>
        <w:tc>
          <w:tcPr>
            <w:tcW w:w="818" w:type="dxa"/>
            <w:tcBorders>
              <w:top w:val="nil"/>
              <w:left w:val="nil"/>
              <w:bottom w:val="single" w:sz="4" w:space="0" w:color="auto"/>
              <w:right w:val="single" w:sz="4" w:space="0" w:color="auto"/>
            </w:tcBorders>
            <w:shd w:val="clear" w:color="auto" w:fill="auto"/>
            <w:vAlign w:val="center"/>
            <w:hideMark/>
          </w:tcPr>
          <w:p w14:paraId="373D257C" w14:textId="77777777" w:rsidR="00A7393B" w:rsidRPr="00D222FB" w:rsidRDefault="00A7393B" w:rsidP="00A7393B">
            <w:pPr>
              <w:jc w:val="center"/>
              <w:rPr>
                <w:rFonts w:ascii="Calibri" w:hAnsi="Calibri" w:cs="Calibri"/>
                <w:color w:val="000000"/>
              </w:rPr>
            </w:pPr>
          </w:p>
        </w:tc>
        <w:tc>
          <w:tcPr>
            <w:tcW w:w="1295" w:type="dxa"/>
            <w:tcBorders>
              <w:top w:val="nil"/>
              <w:left w:val="nil"/>
              <w:bottom w:val="single" w:sz="4" w:space="0" w:color="auto"/>
              <w:right w:val="single" w:sz="4" w:space="0" w:color="auto"/>
            </w:tcBorders>
            <w:shd w:val="clear" w:color="auto" w:fill="auto"/>
            <w:vAlign w:val="center"/>
            <w:hideMark/>
          </w:tcPr>
          <w:p w14:paraId="3FD3D03A" w14:textId="77777777" w:rsidR="00A7393B" w:rsidRPr="00D222FB" w:rsidRDefault="00A7393B" w:rsidP="00A7393B">
            <w:pPr>
              <w:jc w:val="center"/>
              <w:rPr>
                <w:rFonts w:ascii="Calibri" w:hAnsi="Calibri" w:cs="Calibri"/>
                <w:color w:val="000000"/>
              </w:rPr>
            </w:pPr>
          </w:p>
        </w:tc>
      </w:tr>
      <w:tr w:rsidR="00A7393B" w:rsidRPr="00D222FB" w14:paraId="466A7522" w14:textId="77777777" w:rsidTr="0097362C">
        <w:trPr>
          <w:trHeight w:val="493"/>
        </w:trPr>
        <w:tc>
          <w:tcPr>
            <w:tcW w:w="6800" w:type="dxa"/>
            <w:tcBorders>
              <w:top w:val="nil"/>
              <w:left w:val="single" w:sz="8" w:space="0" w:color="auto"/>
              <w:bottom w:val="single" w:sz="4" w:space="0" w:color="auto"/>
              <w:right w:val="single" w:sz="4" w:space="0" w:color="auto"/>
            </w:tcBorders>
            <w:shd w:val="clear" w:color="000000" w:fill="99CCFF"/>
            <w:vAlign w:val="center"/>
            <w:hideMark/>
          </w:tcPr>
          <w:p w14:paraId="515A79F4" w14:textId="77777777" w:rsidR="00A7393B" w:rsidRPr="00D222FB" w:rsidRDefault="00A7393B" w:rsidP="00A7393B">
            <w:pPr>
              <w:rPr>
                <w:rFonts w:ascii="Calibri" w:hAnsi="Calibri" w:cs="Calibri"/>
                <w:b/>
                <w:bCs/>
              </w:rPr>
            </w:pPr>
            <w:r w:rsidRPr="00D222FB">
              <w:rPr>
                <w:rFonts w:ascii="Calibri" w:hAnsi="Calibri" w:cs="Calibri"/>
                <w:b/>
                <w:bCs/>
              </w:rPr>
              <w:t xml:space="preserve">Richieste di visite mediche straordinarie al medico competente </w:t>
            </w:r>
            <w:r w:rsidRPr="00C6699E">
              <w:rPr>
                <w:rFonts w:ascii="Calibri" w:hAnsi="Calibri" w:cs="Calibri"/>
              </w:rPr>
              <w:t>(ex art. 41 c. 2 lett.c) DLgs 81)</w:t>
            </w:r>
          </w:p>
        </w:tc>
        <w:tc>
          <w:tcPr>
            <w:tcW w:w="954" w:type="dxa"/>
            <w:tcBorders>
              <w:top w:val="nil"/>
              <w:left w:val="nil"/>
              <w:bottom w:val="single" w:sz="4" w:space="0" w:color="auto"/>
              <w:right w:val="single" w:sz="4" w:space="0" w:color="auto"/>
            </w:tcBorders>
            <w:shd w:val="clear" w:color="auto" w:fill="auto"/>
            <w:vAlign w:val="center"/>
            <w:hideMark/>
          </w:tcPr>
          <w:p w14:paraId="170578A9" w14:textId="77777777" w:rsidR="00A7393B" w:rsidRPr="00D222FB" w:rsidRDefault="00A7393B" w:rsidP="00A7393B">
            <w:pPr>
              <w:jc w:val="center"/>
              <w:rPr>
                <w:rFonts w:ascii="Calibri" w:hAnsi="Calibri" w:cs="Calibri"/>
                <w:color w:val="000000"/>
              </w:rPr>
            </w:pPr>
          </w:p>
        </w:tc>
        <w:tc>
          <w:tcPr>
            <w:tcW w:w="818" w:type="dxa"/>
            <w:tcBorders>
              <w:top w:val="nil"/>
              <w:left w:val="nil"/>
              <w:bottom w:val="single" w:sz="4" w:space="0" w:color="auto"/>
              <w:right w:val="single" w:sz="4" w:space="0" w:color="auto"/>
            </w:tcBorders>
            <w:shd w:val="clear" w:color="auto" w:fill="auto"/>
            <w:vAlign w:val="center"/>
            <w:hideMark/>
          </w:tcPr>
          <w:p w14:paraId="47F297E7" w14:textId="77777777" w:rsidR="00A7393B" w:rsidRPr="00D222FB" w:rsidRDefault="00A7393B" w:rsidP="00A7393B">
            <w:pPr>
              <w:jc w:val="center"/>
              <w:rPr>
                <w:rFonts w:ascii="Calibri" w:hAnsi="Calibri" w:cs="Calibri"/>
                <w:color w:val="000000"/>
              </w:rPr>
            </w:pPr>
          </w:p>
        </w:tc>
        <w:tc>
          <w:tcPr>
            <w:tcW w:w="1295" w:type="dxa"/>
            <w:tcBorders>
              <w:top w:val="nil"/>
              <w:left w:val="nil"/>
              <w:bottom w:val="single" w:sz="4" w:space="0" w:color="auto"/>
              <w:right w:val="single" w:sz="4" w:space="0" w:color="auto"/>
            </w:tcBorders>
            <w:shd w:val="clear" w:color="auto" w:fill="auto"/>
            <w:vAlign w:val="center"/>
            <w:hideMark/>
          </w:tcPr>
          <w:p w14:paraId="40BA4EB6" w14:textId="77777777" w:rsidR="00A7393B" w:rsidRPr="00D222FB" w:rsidRDefault="00A7393B" w:rsidP="00A7393B">
            <w:pPr>
              <w:jc w:val="center"/>
              <w:rPr>
                <w:rFonts w:ascii="Calibri" w:hAnsi="Calibri" w:cs="Calibri"/>
                <w:color w:val="000000"/>
              </w:rPr>
            </w:pPr>
          </w:p>
        </w:tc>
      </w:tr>
      <w:tr w:rsidR="0097362C" w:rsidRPr="00D222FB" w14:paraId="5E3908C8" w14:textId="77777777" w:rsidTr="00E3649F">
        <w:trPr>
          <w:trHeight w:val="493"/>
        </w:trPr>
        <w:tc>
          <w:tcPr>
            <w:tcW w:w="6800" w:type="dxa"/>
            <w:tcBorders>
              <w:top w:val="single" w:sz="4" w:space="0" w:color="auto"/>
              <w:left w:val="single" w:sz="8" w:space="0" w:color="auto"/>
              <w:bottom w:val="single" w:sz="4" w:space="0" w:color="auto"/>
              <w:right w:val="single" w:sz="4" w:space="0" w:color="auto"/>
            </w:tcBorders>
            <w:shd w:val="clear" w:color="auto" w:fill="FFF2CC" w:themeFill="accent4" w:themeFillTint="33"/>
            <w:vAlign w:val="center"/>
            <w:hideMark/>
          </w:tcPr>
          <w:p w14:paraId="7D1C6B18" w14:textId="77777777" w:rsidR="0097362C" w:rsidRPr="00D222FB" w:rsidRDefault="0097362C" w:rsidP="00A7393B">
            <w:pPr>
              <w:rPr>
                <w:rFonts w:ascii="Calibri" w:hAnsi="Calibri" w:cs="Calibri"/>
                <w:b/>
                <w:bCs/>
              </w:rPr>
            </w:pPr>
            <w:r w:rsidRPr="00C6699E">
              <w:rPr>
                <w:rFonts w:ascii="Calibri" w:hAnsi="Calibri" w:cs="Calibri"/>
                <w:b/>
                <w:bCs/>
                <w:sz w:val="28"/>
                <w:szCs w:val="28"/>
              </w:rPr>
              <w:t>EVENTI NEL TRIENNIO</w:t>
            </w:r>
          </w:p>
        </w:tc>
        <w:tc>
          <w:tcPr>
            <w:tcW w:w="954" w:type="dxa"/>
            <w:tcBorders>
              <w:top w:val="single" w:sz="4" w:space="0" w:color="auto"/>
              <w:left w:val="nil"/>
              <w:bottom w:val="single" w:sz="4" w:space="0" w:color="auto"/>
              <w:right w:val="nil"/>
            </w:tcBorders>
            <w:shd w:val="clear" w:color="auto" w:fill="FFF2CC" w:themeFill="accent4" w:themeFillTint="33"/>
            <w:vAlign w:val="center"/>
            <w:hideMark/>
          </w:tcPr>
          <w:p w14:paraId="46457E71" w14:textId="78ECC993" w:rsidR="0097362C" w:rsidRPr="0097362C" w:rsidRDefault="0097362C" w:rsidP="0097362C">
            <w:pPr>
              <w:jc w:val="center"/>
              <w:rPr>
                <w:rFonts w:ascii="Calibri" w:hAnsi="Calibri" w:cs="Calibri"/>
                <w:b/>
                <w:bCs/>
              </w:rPr>
            </w:pPr>
            <w:r w:rsidRPr="0097362C">
              <w:rPr>
                <w:rFonts w:ascii="Calibri" w:hAnsi="Calibri" w:cs="Calibri"/>
                <w:b/>
                <w:bCs/>
                <w:color w:val="000000"/>
              </w:rPr>
              <w:t>NO</w:t>
            </w:r>
          </w:p>
        </w:tc>
        <w:tc>
          <w:tcPr>
            <w:tcW w:w="818" w:type="dxa"/>
            <w:tcBorders>
              <w:top w:val="single" w:sz="4" w:space="0" w:color="auto"/>
              <w:left w:val="single" w:sz="8" w:space="0" w:color="auto"/>
              <w:bottom w:val="single" w:sz="4" w:space="0" w:color="auto"/>
              <w:right w:val="single" w:sz="4" w:space="0" w:color="auto"/>
            </w:tcBorders>
            <w:shd w:val="clear" w:color="auto" w:fill="FFF2CC" w:themeFill="accent4" w:themeFillTint="33"/>
            <w:vAlign w:val="center"/>
            <w:hideMark/>
          </w:tcPr>
          <w:p w14:paraId="73107F4D" w14:textId="77777777" w:rsidR="0097362C" w:rsidRPr="00D222FB" w:rsidRDefault="0097362C" w:rsidP="00A7393B">
            <w:pPr>
              <w:jc w:val="center"/>
              <w:rPr>
                <w:rFonts w:ascii="Calibri" w:hAnsi="Calibri" w:cs="Calibri"/>
                <w:b/>
                <w:bCs/>
              </w:rPr>
            </w:pPr>
            <w:r w:rsidRPr="00D222FB">
              <w:rPr>
                <w:rFonts w:ascii="Calibri" w:hAnsi="Calibri" w:cs="Calibri"/>
                <w:b/>
                <w:bCs/>
              </w:rPr>
              <w:t>SI</w:t>
            </w:r>
          </w:p>
        </w:tc>
        <w:tc>
          <w:tcPr>
            <w:tcW w:w="1295" w:type="dxa"/>
            <w:tcBorders>
              <w:top w:val="nil"/>
              <w:left w:val="nil"/>
              <w:bottom w:val="nil"/>
              <w:right w:val="nil"/>
            </w:tcBorders>
            <w:shd w:val="clear" w:color="000000" w:fill="808080"/>
            <w:vAlign w:val="center"/>
            <w:hideMark/>
          </w:tcPr>
          <w:p w14:paraId="5AF0AD66" w14:textId="77777777" w:rsidR="0097362C" w:rsidRPr="00D222FB" w:rsidRDefault="0097362C" w:rsidP="00A7393B">
            <w:pPr>
              <w:jc w:val="center"/>
              <w:rPr>
                <w:rFonts w:ascii="Calibri" w:hAnsi="Calibri" w:cs="Calibri"/>
                <w:color w:val="000000"/>
              </w:rPr>
            </w:pPr>
            <w:r w:rsidRPr="00D222FB">
              <w:rPr>
                <w:rFonts w:ascii="Calibri" w:hAnsi="Calibri" w:cs="Calibri"/>
                <w:color w:val="000000"/>
              </w:rPr>
              <w:t> </w:t>
            </w:r>
          </w:p>
        </w:tc>
      </w:tr>
      <w:tr w:rsidR="0097362C" w:rsidRPr="00D222FB" w14:paraId="707447EA" w14:textId="77777777" w:rsidTr="00E3649F">
        <w:trPr>
          <w:trHeight w:val="493"/>
        </w:trPr>
        <w:tc>
          <w:tcPr>
            <w:tcW w:w="6800" w:type="dxa"/>
            <w:tcBorders>
              <w:top w:val="single" w:sz="4" w:space="0" w:color="auto"/>
              <w:left w:val="single" w:sz="8" w:space="0" w:color="auto"/>
              <w:bottom w:val="single" w:sz="4" w:space="0" w:color="auto"/>
              <w:right w:val="single" w:sz="4" w:space="0" w:color="auto"/>
            </w:tcBorders>
            <w:shd w:val="clear" w:color="000000" w:fill="FFE599" w:themeFill="accent4" w:themeFillTint="66"/>
            <w:vAlign w:val="center"/>
            <w:hideMark/>
          </w:tcPr>
          <w:p w14:paraId="4D12BB9E" w14:textId="77777777" w:rsidR="0097362C" w:rsidRPr="00D222FB" w:rsidRDefault="0097362C" w:rsidP="00A7393B">
            <w:pPr>
              <w:rPr>
                <w:rFonts w:ascii="Calibri" w:hAnsi="Calibri" w:cs="Calibri"/>
                <w:b/>
                <w:bCs/>
              </w:rPr>
            </w:pPr>
            <w:r w:rsidRPr="00D222FB">
              <w:rPr>
                <w:rFonts w:ascii="Calibri" w:hAnsi="Calibri" w:cs="Calibri"/>
                <w:b/>
                <w:bCs/>
              </w:rPr>
              <w:t>Segnalazioni formalizzate di lamentele dei lavoratori all'azienda o al medico competente</w:t>
            </w:r>
          </w:p>
        </w:tc>
        <w:tc>
          <w:tcPr>
            <w:tcW w:w="954" w:type="dxa"/>
            <w:tcBorders>
              <w:top w:val="single" w:sz="4" w:space="0" w:color="auto"/>
              <w:left w:val="nil"/>
              <w:bottom w:val="single" w:sz="4" w:space="0" w:color="auto"/>
              <w:right w:val="single" w:sz="4" w:space="0" w:color="auto"/>
            </w:tcBorders>
            <w:shd w:val="clear" w:color="auto" w:fill="auto"/>
            <w:vAlign w:val="center"/>
            <w:hideMark/>
          </w:tcPr>
          <w:p w14:paraId="62B489DE" w14:textId="58B84E01" w:rsidR="0097362C" w:rsidRPr="00D222FB" w:rsidRDefault="0097362C" w:rsidP="00A7393B">
            <w:pPr>
              <w:jc w:val="center"/>
              <w:rPr>
                <w:rFonts w:ascii="Calibri" w:hAnsi="Calibri" w:cs="Calibri"/>
                <w:color w:val="000000"/>
              </w:rPr>
            </w:pPr>
            <w:r w:rsidRPr="00D222FB">
              <w:rPr>
                <w:rFonts w:ascii="Calibri" w:hAnsi="Calibri" w:cs="Calibri"/>
                <w:color w:val="000000"/>
              </w:rPr>
              <w:t>X</w:t>
            </w: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19F1F3" w14:textId="77777777" w:rsidR="0097362C" w:rsidRPr="00D222FB" w:rsidRDefault="0097362C" w:rsidP="00A7393B">
            <w:pPr>
              <w:jc w:val="center"/>
              <w:rPr>
                <w:rFonts w:ascii="Calibri" w:hAnsi="Calibri" w:cs="Calibri"/>
                <w:color w:val="000000"/>
              </w:rPr>
            </w:pPr>
            <w:r w:rsidRPr="00D222FB">
              <w:rPr>
                <w:rFonts w:ascii="Calibri" w:hAnsi="Calibri" w:cs="Calibri"/>
                <w:color w:val="000000"/>
              </w:rPr>
              <w:t> </w:t>
            </w:r>
          </w:p>
        </w:tc>
        <w:tc>
          <w:tcPr>
            <w:tcW w:w="1295" w:type="dxa"/>
            <w:tcBorders>
              <w:top w:val="nil"/>
              <w:left w:val="nil"/>
              <w:bottom w:val="nil"/>
              <w:right w:val="nil"/>
            </w:tcBorders>
            <w:shd w:val="clear" w:color="000000" w:fill="808080"/>
            <w:vAlign w:val="center"/>
            <w:hideMark/>
          </w:tcPr>
          <w:p w14:paraId="5563CB1F" w14:textId="77777777" w:rsidR="0097362C" w:rsidRPr="00D222FB" w:rsidRDefault="0097362C" w:rsidP="00A7393B">
            <w:pPr>
              <w:jc w:val="center"/>
              <w:rPr>
                <w:rFonts w:ascii="Calibri" w:hAnsi="Calibri" w:cs="Calibri"/>
                <w:color w:val="000000"/>
              </w:rPr>
            </w:pPr>
            <w:r w:rsidRPr="00D222FB">
              <w:rPr>
                <w:rFonts w:ascii="Calibri" w:hAnsi="Calibri" w:cs="Calibri"/>
                <w:color w:val="000000"/>
              </w:rPr>
              <w:t> </w:t>
            </w:r>
          </w:p>
        </w:tc>
      </w:tr>
      <w:tr w:rsidR="0097362C" w:rsidRPr="00D222FB" w14:paraId="35E11819" w14:textId="77777777" w:rsidTr="00E3649F">
        <w:trPr>
          <w:trHeight w:val="493"/>
        </w:trPr>
        <w:tc>
          <w:tcPr>
            <w:tcW w:w="6800" w:type="dxa"/>
            <w:tcBorders>
              <w:top w:val="single" w:sz="4" w:space="0" w:color="auto"/>
              <w:left w:val="single" w:sz="8" w:space="0" w:color="auto"/>
              <w:bottom w:val="single" w:sz="4" w:space="0" w:color="auto"/>
              <w:right w:val="single" w:sz="4" w:space="0" w:color="auto"/>
            </w:tcBorders>
            <w:shd w:val="clear" w:color="000000" w:fill="FFE599" w:themeFill="accent4" w:themeFillTint="66"/>
            <w:vAlign w:val="center"/>
            <w:hideMark/>
          </w:tcPr>
          <w:p w14:paraId="37F7CC2D" w14:textId="77777777" w:rsidR="0097362C" w:rsidRPr="00D222FB" w:rsidRDefault="0097362C" w:rsidP="00A7393B">
            <w:pPr>
              <w:rPr>
                <w:rFonts w:ascii="Calibri" w:hAnsi="Calibri" w:cs="Calibri"/>
                <w:b/>
                <w:bCs/>
              </w:rPr>
            </w:pPr>
            <w:r w:rsidRPr="00D222FB">
              <w:rPr>
                <w:rFonts w:ascii="Calibri" w:hAnsi="Calibri" w:cs="Calibri"/>
                <w:b/>
                <w:bCs/>
              </w:rPr>
              <w:t>Istanze giudiziarie per licenziamento/demansionamento/molestie morali e/o sessuali</w:t>
            </w:r>
          </w:p>
        </w:tc>
        <w:tc>
          <w:tcPr>
            <w:tcW w:w="954" w:type="dxa"/>
            <w:tcBorders>
              <w:top w:val="single" w:sz="4" w:space="0" w:color="auto"/>
              <w:left w:val="nil"/>
              <w:bottom w:val="single" w:sz="4" w:space="0" w:color="auto"/>
              <w:right w:val="single" w:sz="4" w:space="0" w:color="auto"/>
            </w:tcBorders>
            <w:shd w:val="clear" w:color="auto" w:fill="auto"/>
            <w:vAlign w:val="center"/>
          </w:tcPr>
          <w:p w14:paraId="3860B10A" w14:textId="681F1FBE" w:rsidR="0097362C" w:rsidRPr="00D222FB" w:rsidRDefault="00C6699E" w:rsidP="00A7393B">
            <w:pPr>
              <w:jc w:val="center"/>
              <w:rPr>
                <w:rFonts w:ascii="Calibri" w:hAnsi="Calibri" w:cs="Calibri"/>
                <w:color w:val="000000"/>
              </w:rPr>
            </w:pPr>
            <w:r>
              <w:rPr>
                <w:rFonts w:ascii="Calibri" w:hAnsi="Calibri" w:cs="Calibri"/>
                <w:color w:val="000000"/>
              </w:rPr>
              <w:t>X</w:t>
            </w: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74AC8A" w14:textId="77777777" w:rsidR="0097362C" w:rsidRPr="00D222FB" w:rsidRDefault="0097362C" w:rsidP="00A7393B">
            <w:pPr>
              <w:jc w:val="center"/>
              <w:rPr>
                <w:rFonts w:ascii="Calibri" w:hAnsi="Calibri" w:cs="Calibri"/>
                <w:color w:val="000000"/>
              </w:rPr>
            </w:pPr>
            <w:r w:rsidRPr="00D222FB">
              <w:rPr>
                <w:rFonts w:ascii="Calibri" w:hAnsi="Calibri" w:cs="Calibri"/>
                <w:color w:val="000000"/>
              </w:rPr>
              <w:t> </w:t>
            </w:r>
          </w:p>
        </w:tc>
        <w:tc>
          <w:tcPr>
            <w:tcW w:w="1295" w:type="dxa"/>
            <w:tcBorders>
              <w:top w:val="nil"/>
              <w:left w:val="nil"/>
              <w:bottom w:val="nil"/>
              <w:right w:val="nil"/>
            </w:tcBorders>
            <w:shd w:val="clear" w:color="000000" w:fill="808080"/>
            <w:vAlign w:val="center"/>
            <w:hideMark/>
          </w:tcPr>
          <w:p w14:paraId="470C1727" w14:textId="77777777" w:rsidR="0097362C" w:rsidRPr="00D222FB" w:rsidRDefault="0097362C" w:rsidP="00A7393B">
            <w:pPr>
              <w:jc w:val="center"/>
              <w:rPr>
                <w:rFonts w:ascii="Calibri" w:hAnsi="Calibri" w:cs="Calibri"/>
                <w:color w:val="000000"/>
              </w:rPr>
            </w:pPr>
            <w:r w:rsidRPr="00D222FB">
              <w:rPr>
                <w:rFonts w:ascii="Calibri" w:hAnsi="Calibri" w:cs="Calibri"/>
                <w:color w:val="000000"/>
              </w:rPr>
              <w:t> </w:t>
            </w:r>
          </w:p>
        </w:tc>
      </w:tr>
    </w:tbl>
    <w:p w14:paraId="17664443" w14:textId="77777777" w:rsidR="00D56EF4" w:rsidRPr="00D222FB" w:rsidRDefault="00D56EF4" w:rsidP="00593797">
      <w:pPr>
        <w:rPr>
          <w:rFonts w:ascii="Calibri" w:hAnsi="Calibri" w:cs="Calibri"/>
          <w:bCs/>
        </w:rPr>
      </w:pPr>
    </w:p>
    <w:p w14:paraId="49557543" w14:textId="77777777" w:rsidR="00A7393B" w:rsidRPr="00D222FB" w:rsidRDefault="00A7393B" w:rsidP="00593797">
      <w:pPr>
        <w:rPr>
          <w:rFonts w:ascii="Calibri" w:hAnsi="Calibri" w:cs="Calibri"/>
          <w:bCs/>
        </w:rPr>
      </w:pPr>
    </w:p>
    <w:p w14:paraId="6E806AA5" w14:textId="77777777" w:rsidR="00A7393B" w:rsidRPr="00D222FB" w:rsidRDefault="00A7393B" w:rsidP="00593797">
      <w:pPr>
        <w:rPr>
          <w:rFonts w:ascii="Calibri" w:hAnsi="Calibri" w:cs="Calibri"/>
          <w:bCs/>
        </w:rPr>
      </w:pPr>
    </w:p>
    <w:p w14:paraId="4F883DF1" w14:textId="77777777" w:rsidR="00A7393B" w:rsidRPr="00D222FB" w:rsidRDefault="00A7393B" w:rsidP="00593797">
      <w:pPr>
        <w:rPr>
          <w:rFonts w:ascii="Calibri" w:hAnsi="Calibri" w:cs="Calibri"/>
          <w:bCs/>
        </w:rPr>
      </w:pPr>
    </w:p>
    <w:p w14:paraId="0292EC53" w14:textId="77777777" w:rsidR="00593797" w:rsidRPr="00D26554" w:rsidRDefault="00593797" w:rsidP="00593797">
      <w:pPr>
        <w:jc w:val="center"/>
        <w:rPr>
          <w:rFonts w:ascii="Calibri" w:hAnsi="Calibri" w:cs="Calibri"/>
          <w:b/>
          <w:bCs/>
          <w:sz w:val="32"/>
          <w:szCs w:val="32"/>
        </w:rPr>
      </w:pPr>
      <w:r w:rsidRPr="00D26554">
        <w:rPr>
          <w:rFonts w:ascii="Calibri" w:hAnsi="Calibri" w:cs="Calibri"/>
          <w:b/>
          <w:bCs/>
          <w:sz w:val="32"/>
          <w:szCs w:val="32"/>
        </w:rPr>
        <w:lastRenderedPageBreak/>
        <w:t>AREA CONTENUTO DEL LAVORO</w:t>
      </w:r>
    </w:p>
    <w:p w14:paraId="5980D1EA" w14:textId="77777777" w:rsidR="00593797" w:rsidRPr="00D222FB" w:rsidRDefault="00593797" w:rsidP="00593797">
      <w:pPr>
        <w:rPr>
          <w:rFonts w:ascii="Calibri" w:hAnsi="Calibri" w:cs="Calibri"/>
        </w:rPr>
      </w:pPr>
    </w:p>
    <w:tbl>
      <w:tblPr>
        <w:tblW w:w="10244" w:type="dxa"/>
        <w:tblCellMar>
          <w:left w:w="70" w:type="dxa"/>
          <w:right w:w="70" w:type="dxa"/>
        </w:tblCellMar>
        <w:tblLook w:val="04A0" w:firstRow="1" w:lastRow="0" w:firstColumn="1" w:lastColumn="0" w:noHBand="0" w:noVBand="1"/>
      </w:tblPr>
      <w:tblGrid>
        <w:gridCol w:w="5235"/>
        <w:gridCol w:w="567"/>
        <w:gridCol w:w="567"/>
        <w:gridCol w:w="3875"/>
      </w:tblGrid>
      <w:tr w:rsidR="00FB38DB" w:rsidRPr="00D222FB" w14:paraId="71BD936C" w14:textId="77777777" w:rsidTr="00747B73">
        <w:trPr>
          <w:trHeight w:val="557"/>
        </w:trPr>
        <w:tc>
          <w:tcPr>
            <w:tcW w:w="5235" w:type="dxa"/>
            <w:tcBorders>
              <w:top w:val="single" w:sz="4" w:space="0" w:color="auto"/>
              <w:left w:val="single" w:sz="8" w:space="0" w:color="auto"/>
              <w:bottom w:val="single" w:sz="8" w:space="0" w:color="auto"/>
              <w:right w:val="single" w:sz="8" w:space="0" w:color="auto"/>
            </w:tcBorders>
            <w:shd w:val="clear" w:color="000000" w:fill="8DB4E2"/>
            <w:vAlign w:val="center"/>
            <w:hideMark/>
          </w:tcPr>
          <w:p w14:paraId="3E01ECD4" w14:textId="77777777" w:rsidR="00FB38DB" w:rsidRPr="00D222FB" w:rsidRDefault="00FB38DB" w:rsidP="00FB38DB">
            <w:pPr>
              <w:jc w:val="both"/>
              <w:rPr>
                <w:rFonts w:ascii="Calibri" w:hAnsi="Calibri" w:cs="Calibri"/>
                <w:b/>
                <w:bCs/>
                <w:color w:val="000000"/>
              </w:rPr>
            </w:pPr>
            <w:r w:rsidRPr="00D26554">
              <w:rPr>
                <w:rFonts w:ascii="Calibri" w:hAnsi="Calibri" w:cs="Calibri"/>
                <w:b/>
                <w:bCs/>
                <w:color w:val="000000"/>
                <w:sz w:val="28"/>
                <w:szCs w:val="28"/>
              </w:rPr>
              <w:t>Ambiente di lavoro ed attrezzature di lavoro</w:t>
            </w:r>
          </w:p>
        </w:tc>
        <w:tc>
          <w:tcPr>
            <w:tcW w:w="567" w:type="dxa"/>
            <w:tcBorders>
              <w:top w:val="single" w:sz="8" w:space="0" w:color="auto"/>
              <w:left w:val="nil"/>
              <w:bottom w:val="single" w:sz="8" w:space="0" w:color="auto"/>
              <w:right w:val="single" w:sz="8" w:space="0" w:color="auto"/>
            </w:tcBorders>
            <w:shd w:val="clear" w:color="000000" w:fill="4F81BD"/>
            <w:vAlign w:val="center"/>
            <w:hideMark/>
          </w:tcPr>
          <w:p w14:paraId="6AE7644B" w14:textId="77777777" w:rsidR="00FB38DB" w:rsidRPr="00D222FB" w:rsidRDefault="00FB38DB" w:rsidP="00FB38DB">
            <w:pPr>
              <w:jc w:val="center"/>
              <w:rPr>
                <w:rFonts w:ascii="Calibri" w:hAnsi="Calibri" w:cs="Calibri"/>
                <w:color w:val="FFFFFF"/>
              </w:rPr>
            </w:pPr>
            <w:r w:rsidRPr="00D222FB">
              <w:rPr>
                <w:rFonts w:ascii="Calibri" w:hAnsi="Calibri" w:cs="Calibri"/>
                <w:color w:val="FFFFFF"/>
              </w:rPr>
              <w:t>SI</w:t>
            </w:r>
          </w:p>
        </w:tc>
        <w:tc>
          <w:tcPr>
            <w:tcW w:w="567" w:type="dxa"/>
            <w:tcBorders>
              <w:top w:val="single" w:sz="8" w:space="0" w:color="auto"/>
              <w:left w:val="nil"/>
              <w:bottom w:val="single" w:sz="8" w:space="0" w:color="auto"/>
              <w:right w:val="single" w:sz="8" w:space="0" w:color="auto"/>
            </w:tcBorders>
            <w:shd w:val="clear" w:color="000000" w:fill="4F81BD"/>
            <w:vAlign w:val="center"/>
            <w:hideMark/>
          </w:tcPr>
          <w:p w14:paraId="49FF84EF" w14:textId="77777777" w:rsidR="00FB38DB" w:rsidRPr="00D222FB" w:rsidRDefault="00FB38DB" w:rsidP="00FB38DB">
            <w:pPr>
              <w:jc w:val="center"/>
              <w:rPr>
                <w:rFonts w:ascii="Calibri" w:hAnsi="Calibri" w:cs="Calibri"/>
                <w:color w:val="FFFFFF"/>
              </w:rPr>
            </w:pPr>
            <w:r w:rsidRPr="00D222FB">
              <w:rPr>
                <w:rFonts w:ascii="Calibri" w:hAnsi="Calibri" w:cs="Calibri"/>
                <w:color w:val="FFFFFF"/>
              </w:rPr>
              <w:t>NO</w:t>
            </w:r>
          </w:p>
        </w:tc>
        <w:tc>
          <w:tcPr>
            <w:tcW w:w="3875" w:type="dxa"/>
            <w:tcBorders>
              <w:top w:val="single" w:sz="8" w:space="0" w:color="auto"/>
              <w:left w:val="nil"/>
              <w:bottom w:val="single" w:sz="8" w:space="0" w:color="auto"/>
              <w:right w:val="single" w:sz="8" w:space="0" w:color="auto"/>
            </w:tcBorders>
            <w:shd w:val="clear" w:color="000000" w:fill="4F81BD"/>
            <w:vAlign w:val="center"/>
          </w:tcPr>
          <w:p w14:paraId="6A9BB00B" w14:textId="77777777" w:rsidR="00FB38DB" w:rsidRPr="00D222FB" w:rsidRDefault="00FB38DB" w:rsidP="00FB38DB">
            <w:pPr>
              <w:jc w:val="center"/>
              <w:rPr>
                <w:rFonts w:ascii="Calibri" w:hAnsi="Calibri" w:cs="Calibri"/>
                <w:color w:val="FFFFFF"/>
              </w:rPr>
            </w:pPr>
            <w:r w:rsidRPr="00D222FB">
              <w:rPr>
                <w:rFonts w:ascii="Calibri" w:hAnsi="Calibri" w:cs="Calibri"/>
                <w:color w:val="FFFFFF"/>
              </w:rPr>
              <w:t>NOTE</w:t>
            </w:r>
          </w:p>
        </w:tc>
      </w:tr>
      <w:tr w:rsidR="00FB38DB" w:rsidRPr="00D222FB" w14:paraId="7A5C1AE1" w14:textId="77777777" w:rsidTr="00747B73">
        <w:trPr>
          <w:trHeight w:val="464"/>
        </w:trPr>
        <w:tc>
          <w:tcPr>
            <w:tcW w:w="5235" w:type="dxa"/>
            <w:tcBorders>
              <w:top w:val="nil"/>
              <w:left w:val="single" w:sz="8" w:space="0" w:color="auto"/>
              <w:bottom w:val="single" w:sz="8" w:space="0" w:color="auto"/>
              <w:right w:val="single" w:sz="8" w:space="0" w:color="auto"/>
            </w:tcBorders>
            <w:shd w:val="clear" w:color="auto" w:fill="auto"/>
            <w:hideMark/>
          </w:tcPr>
          <w:p w14:paraId="10CD98FD" w14:textId="77777777" w:rsidR="00FB38DB" w:rsidRPr="00D222FB" w:rsidRDefault="00FB38DB" w:rsidP="00FB38DB">
            <w:pPr>
              <w:jc w:val="both"/>
              <w:rPr>
                <w:rFonts w:ascii="Calibri" w:hAnsi="Calibri" w:cs="Calibri"/>
                <w:color w:val="000000"/>
              </w:rPr>
            </w:pPr>
            <w:r w:rsidRPr="00D222FB">
              <w:rPr>
                <w:rFonts w:ascii="Calibri" w:hAnsi="Calibri" w:cs="Calibri"/>
                <w:color w:val="000000"/>
              </w:rPr>
              <w:t>Esposizione a rumore superiore al secondo livello d’azione (giornaliero/settimanale 85 dB(A), picco 137 dB(C))</w:t>
            </w:r>
          </w:p>
        </w:tc>
        <w:tc>
          <w:tcPr>
            <w:tcW w:w="567" w:type="dxa"/>
            <w:tcBorders>
              <w:top w:val="nil"/>
              <w:left w:val="nil"/>
              <w:bottom w:val="single" w:sz="8" w:space="0" w:color="auto"/>
              <w:right w:val="single" w:sz="8" w:space="0" w:color="auto"/>
            </w:tcBorders>
            <w:shd w:val="clear" w:color="auto" w:fill="auto"/>
            <w:vAlign w:val="center"/>
            <w:hideMark/>
          </w:tcPr>
          <w:p w14:paraId="3A72D40A"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567" w:type="dxa"/>
            <w:tcBorders>
              <w:top w:val="nil"/>
              <w:left w:val="nil"/>
              <w:bottom w:val="single" w:sz="8" w:space="0" w:color="auto"/>
              <w:right w:val="single" w:sz="8" w:space="0" w:color="auto"/>
            </w:tcBorders>
            <w:shd w:val="clear" w:color="auto" w:fill="auto"/>
            <w:vAlign w:val="center"/>
            <w:hideMark/>
          </w:tcPr>
          <w:p w14:paraId="623D4AF6"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3875" w:type="dxa"/>
            <w:tcBorders>
              <w:top w:val="nil"/>
              <w:left w:val="nil"/>
              <w:bottom w:val="single" w:sz="8" w:space="0" w:color="auto"/>
              <w:right w:val="single" w:sz="8" w:space="0" w:color="auto"/>
            </w:tcBorders>
          </w:tcPr>
          <w:p w14:paraId="6471BC92" w14:textId="77777777" w:rsidR="00FB38DB" w:rsidRPr="00D222FB" w:rsidRDefault="00FB38DB" w:rsidP="00FB38DB">
            <w:pPr>
              <w:jc w:val="center"/>
              <w:rPr>
                <w:rFonts w:ascii="Calibri" w:hAnsi="Calibri" w:cs="Calibri"/>
                <w:color w:val="000000"/>
              </w:rPr>
            </w:pPr>
          </w:p>
        </w:tc>
      </w:tr>
      <w:tr w:rsidR="00FB38DB" w:rsidRPr="00D222FB" w14:paraId="0D7DA788" w14:textId="77777777" w:rsidTr="00747B73">
        <w:trPr>
          <w:trHeight w:val="464"/>
        </w:trPr>
        <w:tc>
          <w:tcPr>
            <w:tcW w:w="5235" w:type="dxa"/>
            <w:tcBorders>
              <w:top w:val="nil"/>
              <w:left w:val="single" w:sz="8" w:space="0" w:color="auto"/>
              <w:bottom w:val="single" w:sz="8" w:space="0" w:color="auto"/>
              <w:right w:val="single" w:sz="8" w:space="0" w:color="auto"/>
            </w:tcBorders>
            <w:shd w:val="clear" w:color="auto" w:fill="auto"/>
            <w:hideMark/>
          </w:tcPr>
          <w:p w14:paraId="3A8034E1" w14:textId="77777777" w:rsidR="00FB38DB" w:rsidRPr="00D222FB" w:rsidRDefault="00FB38DB" w:rsidP="00FB38DB">
            <w:pPr>
              <w:jc w:val="both"/>
              <w:rPr>
                <w:rFonts w:ascii="Calibri" w:hAnsi="Calibri" w:cs="Calibri"/>
                <w:color w:val="000000"/>
              </w:rPr>
            </w:pPr>
            <w:r w:rsidRPr="00D222FB">
              <w:rPr>
                <w:rFonts w:ascii="Calibri" w:hAnsi="Calibri" w:cs="Calibri"/>
                <w:color w:val="000000"/>
              </w:rPr>
              <w:t>Inadeguato confort acustico (vale solo per ambiente non industriale; fonti di rumore estranee alle normali attività di ufficio. Ambienti rumorosi)</w:t>
            </w:r>
          </w:p>
        </w:tc>
        <w:tc>
          <w:tcPr>
            <w:tcW w:w="567" w:type="dxa"/>
            <w:tcBorders>
              <w:top w:val="nil"/>
              <w:left w:val="nil"/>
              <w:bottom w:val="single" w:sz="8" w:space="0" w:color="auto"/>
              <w:right w:val="single" w:sz="8" w:space="0" w:color="auto"/>
            </w:tcBorders>
            <w:shd w:val="clear" w:color="auto" w:fill="auto"/>
            <w:vAlign w:val="center"/>
            <w:hideMark/>
          </w:tcPr>
          <w:p w14:paraId="6379816A"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567" w:type="dxa"/>
            <w:tcBorders>
              <w:top w:val="nil"/>
              <w:left w:val="nil"/>
              <w:bottom w:val="single" w:sz="8" w:space="0" w:color="auto"/>
              <w:right w:val="single" w:sz="8" w:space="0" w:color="auto"/>
            </w:tcBorders>
            <w:shd w:val="clear" w:color="auto" w:fill="auto"/>
            <w:vAlign w:val="center"/>
            <w:hideMark/>
          </w:tcPr>
          <w:p w14:paraId="4766AC01"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3875" w:type="dxa"/>
            <w:tcBorders>
              <w:top w:val="nil"/>
              <w:left w:val="nil"/>
              <w:bottom w:val="single" w:sz="8" w:space="0" w:color="auto"/>
              <w:right w:val="single" w:sz="8" w:space="0" w:color="auto"/>
            </w:tcBorders>
          </w:tcPr>
          <w:p w14:paraId="48E17CCD" w14:textId="77777777" w:rsidR="00FB38DB" w:rsidRPr="00D222FB" w:rsidRDefault="00FB38DB" w:rsidP="00FB38DB">
            <w:pPr>
              <w:jc w:val="center"/>
              <w:rPr>
                <w:rFonts w:ascii="Calibri" w:hAnsi="Calibri" w:cs="Calibri"/>
                <w:color w:val="000000"/>
              </w:rPr>
            </w:pPr>
          </w:p>
        </w:tc>
      </w:tr>
      <w:tr w:rsidR="00FB38DB" w:rsidRPr="00D222FB" w14:paraId="4E6C6A8F" w14:textId="77777777" w:rsidTr="00747B73">
        <w:trPr>
          <w:trHeight w:val="258"/>
        </w:trPr>
        <w:tc>
          <w:tcPr>
            <w:tcW w:w="5235" w:type="dxa"/>
            <w:tcBorders>
              <w:top w:val="nil"/>
              <w:left w:val="single" w:sz="8" w:space="0" w:color="auto"/>
              <w:bottom w:val="single" w:sz="8" w:space="0" w:color="auto"/>
              <w:right w:val="single" w:sz="8" w:space="0" w:color="auto"/>
            </w:tcBorders>
            <w:shd w:val="clear" w:color="auto" w:fill="auto"/>
            <w:hideMark/>
          </w:tcPr>
          <w:p w14:paraId="2890C4D4" w14:textId="77777777" w:rsidR="00FB38DB" w:rsidRPr="00D222FB" w:rsidRDefault="00FB38DB" w:rsidP="00FB38DB">
            <w:pPr>
              <w:jc w:val="both"/>
              <w:rPr>
                <w:rFonts w:ascii="Calibri" w:hAnsi="Calibri" w:cs="Calibri"/>
                <w:color w:val="000000"/>
              </w:rPr>
            </w:pPr>
            <w:r w:rsidRPr="00D222FB">
              <w:rPr>
                <w:rFonts w:ascii="Calibri" w:hAnsi="Calibri" w:cs="Calibri"/>
                <w:color w:val="000000"/>
              </w:rPr>
              <w:t>Rischio cancerogeno / chimico non irrilevante</w:t>
            </w:r>
          </w:p>
        </w:tc>
        <w:tc>
          <w:tcPr>
            <w:tcW w:w="567" w:type="dxa"/>
            <w:tcBorders>
              <w:top w:val="nil"/>
              <w:left w:val="nil"/>
              <w:bottom w:val="single" w:sz="8" w:space="0" w:color="auto"/>
              <w:right w:val="single" w:sz="8" w:space="0" w:color="auto"/>
            </w:tcBorders>
            <w:shd w:val="clear" w:color="auto" w:fill="auto"/>
            <w:vAlign w:val="center"/>
            <w:hideMark/>
          </w:tcPr>
          <w:p w14:paraId="54DBCA3D"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567" w:type="dxa"/>
            <w:tcBorders>
              <w:top w:val="nil"/>
              <w:left w:val="nil"/>
              <w:bottom w:val="single" w:sz="8" w:space="0" w:color="auto"/>
              <w:right w:val="single" w:sz="8" w:space="0" w:color="auto"/>
            </w:tcBorders>
            <w:shd w:val="clear" w:color="auto" w:fill="auto"/>
            <w:vAlign w:val="center"/>
            <w:hideMark/>
          </w:tcPr>
          <w:p w14:paraId="0EEA5C1B"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3875" w:type="dxa"/>
            <w:tcBorders>
              <w:top w:val="nil"/>
              <w:left w:val="nil"/>
              <w:bottom w:val="single" w:sz="8" w:space="0" w:color="auto"/>
              <w:right w:val="single" w:sz="8" w:space="0" w:color="auto"/>
            </w:tcBorders>
          </w:tcPr>
          <w:p w14:paraId="4FDC3865" w14:textId="77777777" w:rsidR="00FB38DB" w:rsidRPr="00D222FB" w:rsidRDefault="00FB38DB" w:rsidP="00FB38DB">
            <w:pPr>
              <w:jc w:val="center"/>
              <w:rPr>
                <w:rFonts w:ascii="Calibri" w:hAnsi="Calibri" w:cs="Calibri"/>
                <w:color w:val="000000"/>
              </w:rPr>
            </w:pPr>
          </w:p>
        </w:tc>
      </w:tr>
      <w:tr w:rsidR="00FB38DB" w:rsidRPr="00D222FB" w14:paraId="279AED68" w14:textId="77777777" w:rsidTr="00747B73">
        <w:trPr>
          <w:trHeight w:val="258"/>
        </w:trPr>
        <w:tc>
          <w:tcPr>
            <w:tcW w:w="5235" w:type="dxa"/>
            <w:tcBorders>
              <w:top w:val="nil"/>
              <w:left w:val="single" w:sz="8" w:space="0" w:color="auto"/>
              <w:bottom w:val="single" w:sz="8" w:space="0" w:color="auto"/>
              <w:right w:val="single" w:sz="8" w:space="0" w:color="auto"/>
            </w:tcBorders>
            <w:shd w:val="clear" w:color="auto" w:fill="auto"/>
            <w:hideMark/>
          </w:tcPr>
          <w:p w14:paraId="3040D10F" w14:textId="77777777" w:rsidR="00FB38DB" w:rsidRPr="00D222FB" w:rsidRDefault="00FB38DB" w:rsidP="00FB38DB">
            <w:pPr>
              <w:jc w:val="both"/>
              <w:rPr>
                <w:rFonts w:ascii="Calibri" w:hAnsi="Calibri" w:cs="Calibri"/>
                <w:color w:val="000000"/>
              </w:rPr>
            </w:pPr>
            <w:r w:rsidRPr="00D222FB">
              <w:rPr>
                <w:rFonts w:ascii="Calibri" w:hAnsi="Calibri" w:cs="Calibri"/>
                <w:color w:val="000000"/>
              </w:rPr>
              <w:t>Microclima adeguato (aria condizionata, riscaldamento, assenza di stress termico)</w:t>
            </w:r>
          </w:p>
        </w:tc>
        <w:tc>
          <w:tcPr>
            <w:tcW w:w="567" w:type="dxa"/>
            <w:tcBorders>
              <w:top w:val="nil"/>
              <w:left w:val="nil"/>
              <w:bottom w:val="single" w:sz="8" w:space="0" w:color="auto"/>
              <w:right w:val="single" w:sz="8" w:space="0" w:color="auto"/>
            </w:tcBorders>
            <w:shd w:val="clear" w:color="auto" w:fill="auto"/>
            <w:vAlign w:val="center"/>
            <w:hideMark/>
          </w:tcPr>
          <w:p w14:paraId="41A0EF83"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567" w:type="dxa"/>
            <w:tcBorders>
              <w:top w:val="nil"/>
              <w:left w:val="nil"/>
              <w:bottom w:val="single" w:sz="8" w:space="0" w:color="auto"/>
              <w:right w:val="single" w:sz="8" w:space="0" w:color="auto"/>
            </w:tcBorders>
            <w:shd w:val="clear" w:color="auto" w:fill="auto"/>
            <w:vAlign w:val="center"/>
            <w:hideMark/>
          </w:tcPr>
          <w:p w14:paraId="56113DDE"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3875" w:type="dxa"/>
            <w:tcBorders>
              <w:top w:val="nil"/>
              <w:left w:val="nil"/>
              <w:bottom w:val="single" w:sz="8" w:space="0" w:color="auto"/>
              <w:right w:val="single" w:sz="8" w:space="0" w:color="auto"/>
            </w:tcBorders>
          </w:tcPr>
          <w:p w14:paraId="6E7F6036" w14:textId="77777777" w:rsidR="00FB38DB" w:rsidRPr="00D222FB" w:rsidRDefault="00FB38DB" w:rsidP="00FB38DB">
            <w:pPr>
              <w:jc w:val="center"/>
              <w:rPr>
                <w:rFonts w:ascii="Calibri" w:hAnsi="Calibri" w:cs="Calibri"/>
                <w:color w:val="000000"/>
              </w:rPr>
            </w:pPr>
          </w:p>
        </w:tc>
      </w:tr>
      <w:tr w:rsidR="00FB38DB" w:rsidRPr="00D222FB" w14:paraId="2596FA27" w14:textId="77777777" w:rsidTr="00747B73">
        <w:trPr>
          <w:trHeight w:val="687"/>
        </w:trPr>
        <w:tc>
          <w:tcPr>
            <w:tcW w:w="5235" w:type="dxa"/>
            <w:tcBorders>
              <w:top w:val="nil"/>
              <w:left w:val="single" w:sz="8" w:space="0" w:color="auto"/>
              <w:bottom w:val="single" w:sz="8" w:space="0" w:color="auto"/>
              <w:right w:val="single" w:sz="8" w:space="0" w:color="auto"/>
            </w:tcBorders>
            <w:shd w:val="clear" w:color="auto" w:fill="auto"/>
            <w:hideMark/>
          </w:tcPr>
          <w:p w14:paraId="7D9276EF" w14:textId="77777777" w:rsidR="00FB38DB" w:rsidRPr="00D222FB" w:rsidRDefault="00FB38DB" w:rsidP="00FB38DB">
            <w:pPr>
              <w:jc w:val="both"/>
              <w:rPr>
                <w:rFonts w:ascii="Calibri" w:hAnsi="Calibri" w:cs="Calibri"/>
                <w:color w:val="000000"/>
              </w:rPr>
            </w:pPr>
            <w:r w:rsidRPr="00D222FB">
              <w:rPr>
                <w:rFonts w:ascii="Calibri" w:hAnsi="Calibri" w:cs="Calibri"/>
                <w:color w:val="000000"/>
              </w:rPr>
              <w:t>Adeguato illuminamento con particolare riguardo alle attività ad elevato impegno visivo (VDT, lavori fini, ecc.) (Buona luce naturale ma con possibilità di schermatura, regolare ed efficiente impianto di luce artificiale)</w:t>
            </w:r>
          </w:p>
        </w:tc>
        <w:tc>
          <w:tcPr>
            <w:tcW w:w="567" w:type="dxa"/>
            <w:tcBorders>
              <w:top w:val="nil"/>
              <w:left w:val="nil"/>
              <w:bottom w:val="single" w:sz="8" w:space="0" w:color="auto"/>
              <w:right w:val="single" w:sz="8" w:space="0" w:color="auto"/>
            </w:tcBorders>
            <w:shd w:val="clear" w:color="auto" w:fill="auto"/>
            <w:vAlign w:val="center"/>
            <w:hideMark/>
          </w:tcPr>
          <w:p w14:paraId="76E9ABF4"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567" w:type="dxa"/>
            <w:tcBorders>
              <w:top w:val="nil"/>
              <w:left w:val="nil"/>
              <w:bottom w:val="single" w:sz="8" w:space="0" w:color="auto"/>
              <w:right w:val="single" w:sz="8" w:space="0" w:color="auto"/>
            </w:tcBorders>
            <w:shd w:val="clear" w:color="auto" w:fill="auto"/>
            <w:vAlign w:val="center"/>
            <w:hideMark/>
          </w:tcPr>
          <w:p w14:paraId="7D7696AA"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3875" w:type="dxa"/>
            <w:tcBorders>
              <w:top w:val="nil"/>
              <w:left w:val="nil"/>
              <w:bottom w:val="single" w:sz="8" w:space="0" w:color="auto"/>
              <w:right w:val="single" w:sz="8" w:space="0" w:color="auto"/>
            </w:tcBorders>
          </w:tcPr>
          <w:p w14:paraId="497EEEAB" w14:textId="77777777" w:rsidR="00FB38DB" w:rsidRPr="00D222FB" w:rsidRDefault="00FB38DB" w:rsidP="00FB38DB">
            <w:pPr>
              <w:jc w:val="center"/>
              <w:rPr>
                <w:rFonts w:ascii="Calibri" w:hAnsi="Calibri" w:cs="Calibri"/>
                <w:color w:val="000000"/>
              </w:rPr>
            </w:pPr>
          </w:p>
        </w:tc>
      </w:tr>
      <w:tr w:rsidR="00FB38DB" w:rsidRPr="00D222FB" w14:paraId="07D84F07" w14:textId="77777777" w:rsidTr="00747B73">
        <w:trPr>
          <w:trHeight w:val="258"/>
        </w:trPr>
        <w:tc>
          <w:tcPr>
            <w:tcW w:w="5235" w:type="dxa"/>
            <w:tcBorders>
              <w:top w:val="nil"/>
              <w:left w:val="single" w:sz="8" w:space="0" w:color="auto"/>
              <w:bottom w:val="single" w:sz="8" w:space="0" w:color="auto"/>
              <w:right w:val="single" w:sz="8" w:space="0" w:color="auto"/>
            </w:tcBorders>
            <w:shd w:val="clear" w:color="auto" w:fill="auto"/>
            <w:hideMark/>
          </w:tcPr>
          <w:p w14:paraId="2C077074" w14:textId="77777777" w:rsidR="00FB38DB" w:rsidRPr="00D222FB" w:rsidRDefault="00FB38DB" w:rsidP="00FB38DB">
            <w:pPr>
              <w:jc w:val="both"/>
              <w:rPr>
                <w:rFonts w:ascii="Calibri" w:hAnsi="Calibri" w:cs="Calibri"/>
                <w:color w:val="000000"/>
              </w:rPr>
            </w:pPr>
            <w:r w:rsidRPr="00D222FB">
              <w:rPr>
                <w:rFonts w:ascii="Calibri" w:hAnsi="Calibri" w:cs="Calibri"/>
                <w:color w:val="000000"/>
              </w:rPr>
              <w:t>Rischio movimentazione manuale dei carichi (Lifting index &gt; 1)</w:t>
            </w:r>
          </w:p>
        </w:tc>
        <w:tc>
          <w:tcPr>
            <w:tcW w:w="567" w:type="dxa"/>
            <w:tcBorders>
              <w:top w:val="nil"/>
              <w:left w:val="nil"/>
              <w:bottom w:val="single" w:sz="8" w:space="0" w:color="auto"/>
              <w:right w:val="single" w:sz="8" w:space="0" w:color="auto"/>
            </w:tcBorders>
            <w:shd w:val="clear" w:color="auto" w:fill="auto"/>
            <w:vAlign w:val="center"/>
            <w:hideMark/>
          </w:tcPr>
          <w:p w14:paraId="3471D427"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567" w:type="dxa"/>
            <w:tcBorders>
              <w:top w:val="nil"/>
              <w:left w:val="nil"/>
              <w:bottom w:val="single" w:sz="8" w:space="0" w:color="auto"/>
              <w:right w:val="single" w:sz="8" w:space="0" w:color="auto"/>
            </w:tcBorders>
            <w:shd w:val="clear" w:color="auto" w:fill="auto"/>
            <w:vAlign w:val="center"/>
            <w:hideMark/>
          </w:tcPr>
          <w:p w14:paraId="0DE4B6FC"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3875" w:type="dxa"/>
            <w:tcBorders>
              <w:top w:val="nil"/>
              <w:left w:val="nil"/>
              <w:bottom w:val="single" w:sz="8" w:space="0" w:color="auto"/>
              <w:right w:val="single" w:sz="8" w:space="0" w:color="auto"/>
            </w:tcBorders>
          </w:tcPr>
          <w:p w14:paraId="1A4C9AB8" w14:textId="77777777" w:rsidR="00FB38DB" w:rsidRPr="00D222FB" w:rsidRDefault="00FB38DB" w:rsidP="00FB38DB">
            <w:pPr>
              <w:jc w:val="center"/>
              <w:rPr>
                <w:rFonts w:ascii="Calibri" w:hAnsi="Calibri" w:cs="Calibri"/>
                <w:color w:val="000000"/>
              </w:rPr>
            </w:pPr>
          </w:p>
        </w:tc>
      </w:tr>
      <w:tr w:rsidR="00FB38DB" w:rsidRPr="00D222FB" w14:paraId="34A98192" w14:textId="77777777" w:rsidTr="00747B73">
        <w:trPr>
          <w:trHeight w:val="258"/>
        </w:trPr>
        <w:tc>
          <w:tcPr>
            <w:tcW w:w="5235" w:type="dxa"/>
            <w:tcBorders>
              <w:top w:val="nil"/>
              <w:left w:val="single" w:sz="8" w:space="0" w:color="auto"/>
              <w:bottom w:val="single" w:sz="8" w:space="0" w:color="auto"/>
              <w:right w:val="single" w:sz="8" w:space="0" w:color="auto"/>
            </w:tcBorders>
            <w:shd w:val="clear" w:color="auto" w:fill="auto"/>
            <w:hideMark/>
          </w:tcPr>
          <w:p w14:paraId="105C6C47" w14:textId="77777777" w:rsidR="00FB38DB" w:rsidRPr="00D222FB" w:rsidRDefault="00FB38DB" w:rsidP="00FB38DB">
            <w:pPr>
              <w:jc w:val="both"/>
              <w:rPr>
                <w:rFonts w:ascii="Calibri" w:hAnsi="Calibri" w:cs="Calibri"/>
                <w:color w:val="000000"/>
              </w:rPr>
            </w:pPr>
            <w:r w:rsidRPr="00D222FB">
              <w:rPr>
                <w:rFonts w:ascii="Calibri" w:hAnsi="Calibri" w:cs="Calibri"/>
                <w:color w:val="000000"/>
              </w:rPr>
              <w:t>Disponibilità adeguati e confortevoli DPI (se non previsti indicare SI)</w:t>
            </w:r>
          </w:p>
        </w:tc>
        <w:tc>
          <w:tcPr>
            <w:tcW w:w="567" w:type="dxa"/>
            <w:tcBorders>
              <w:top w:val="nil"/>
              <w:left w:val="nil"/>
              <w:bottom w:val="single" w:sz="8" w:space="0" w:color="auto"/>
              <w:right w:val="single" w:sz="8" w:space="0" w:color="auto"/>
            </w:tcBorders>
            <w:shd w:val="clear" w:color="auto" w:fill="auto"/>
            <w:vAlign w:val="center"/>
            <w:hideMark/>
          </w:tcPr>
          <w:p w14:paraId="44B2A421"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567" w:type="dxa"/>
            <w:tcBorders>
              <w:top w:val="nil"/>
              <w:left w:val="nil"/>
              <w:bottom w:val="single" w:sz="8" w:space="0" w:color="auto"/>
              <w:right w:val="single" w:sz="8" w:space="0" w:color="auto"/>
            </w:tcBorders>
            <w:shd w:val="clear" w:color="auto" w:fill="auto"/>
            <w:vAlign w:val="center"/>
            <w:hideMark/>
          </w:tcPr>
          <w:p w14:paraId="144F52A5"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3875" w:type="dxa"/>
            <w:tcBorders>
              <w:top w:val="nil"/>
              <w:left w:val="nil"/>
              <w:bottom w:val="single" w:sz="8" w:space="0" w:color="auto"/>
              <w:right w:val="single" w:sz="8" w:space="0" w:color="auto"/>
            </w:tcBorders>
          </w:tcPr>
          <w:p w14:paraId="42223073" w14:textId="77777777" w:rsidR="00FB38DB" w:rsidRPr="00D222FB" w:rsidRDefault="00FB38DB" w:rsidP="00FB38DB">
            <w:pPr>
              <w:jc w:val="center"/>
              <w:rPr>
                <w:rFonts w:ascii="Calibri" w:hAnsi="Calibri" w:cs="Calibri"/>
                <w:color w:val="000000"/>
              </w:rPr>
            </w:pPr>
          </w:p>
        </w:tc>
      </w:tr>
      <w:tr w:rsidR="00FB38DB" w:rsidRPr="00D222FB" w14:paraId="463E9355" w14:textId="77777777" w:rsidTr="00747B73">
        <w:trPr>
          <w:trHeight w:val="258"/>
        </w:trPr>
        <w:tc>
          <w:tcPr>
            <w:tcW w:w="5235" w:type="dxa"/>
            <w:tcBorders>
              <w:top w:val="nil"/>
              <w:left w:val="single" w:sz="8" w:space="0" w:color="auto"/>
              <w:bottom w:val="single" w:sz="8" w:space="0" w:color="auto"/>
              <w:right w:val="single" w:sz="8" w:space="0" w:color="auto"/>
            </w:tcBorders>
            <w:shd w:val="clear" w:color="auto" w:fill="auto"/>
            <w:hideMark/>
          </w:tcPr>
          <w:p w14:paraId="65DC970D" w14:textId="77777777" w:rsidR="00FB38DB" w:rsidRPr="00D222FB" w:rsidRDefault="00FB38DB" w:rsidP="00FB38DB">
            <w:pPr>
              <w:jc w:val="both"/>
              <w:rPr>
                <w:rFonts w:ascii="Calibri" w:hAnsi="Calibri" w:cs="Calibri"/>
                <w:color w:val="000000"/>
              </w:rPr>
            </w:pPr>
            <w:r w:rsidRPr="00D222FB">
              <w:rPr>
                <w:rFonts w:ascii="Calibri" w:hAnsi="Calibri" w:cs="Calibri"/>
                <w:color w:val="000000"/>
              </w:rPr>
              <w:t>Lavoro a rischio di aggressione fisica / lavoro solitario</w:t>
            </w:r>
          </w:p>
        </w:tc>
        <w:tc>
          <w:tcPr>
            <w:tcW w:w="567" w:type="dxa"/>
            <w:tcBorders>
              <w:top w:val="nil"/>
              <w:left w:val="nil"/>
              <w:bottom w:val="single" w:sz="8" w:space="0" w:color="auto"/>
              <w:right w:val="single" w:sz="8" w:space="0" w:color="auto"/>
            </w:tcBorders>
            <w:shd w:val="clear" w:color="auto" w:fill="auto"/>
            <w:vAlign w:val="center"/>
            <w:hideMark/>
          </w:tcPr>
          <w:p w14:paraId="5A9BC5D5"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567" w:type="dxa"/>
            <w:tcBorders>
              <w:top w:val="nil"/>
              <w:left w:val="nil"/>
              <w:bottom w:val="single" w:sz="8" w:space="0" w:color="auto"/>
              <w:right w:val="single" w:sz="8" w:space="0" w:color="auto"/>
            </w:tcBorders>
            <w:shd w:val="clear" w:color="auto" w:fill="auto"/>
            <w:vAlign w:val="center"/>
            <w:hideMark/>
          </w:tcPr>
          <w:p w14:paraId="25015CBD"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3875" w:type="dxa"/>
            <w:tcBorders>
              <w:top w:val="nil"/>
              <w:left w:val="nil"/>
              <w:bottom w:val="single" w:sz="8" w:space="0" w:color="auto"/>
              <w:right w:val="single" w:sz="8" w:space="0" w:color="auto"/>
            </w:tcBorders>
          </w:tcPr>
          <w:p w14:paraId="404F88C4" w14:textId="77777777" w:rsidR="00FB38DB" w:rsidRPr="00D222FB" w:rsidRDefault="00FB38DB" w:rsidP="00FB38DB">
            <w:pPr>
              <w:jc w:val="center"/>
              <w:rPr>
                <w:rFonts w:ascii="Calibri" w:hAnsi="Calibri" w:cs="Calibri"/>
                <w:color w:val="000000"/>
              </w:rPr>
            </w:pPr>
          </w:p>
        </w:tc>
      </w:tr>
      <w:tr w:rsidR="00FB38DB" w:rsidRPr="00D222FB" w14:paraId="62FB4C4F" w14:textId="77777777" w:rsidTr="00747B73">
        <w:trPr>
          <w:trHeight w:val="258"/>
        </w:trPr>
        <w:tc>
          <w:tcPr>
            <w:tcW w:w="5235" w:type="dxa"/>
            <w:tcBorders>
              <w:top w:val="nil"/>
              <w:left w:val="single" w:sz="8" w:space="0" w:color="auto"/>
              <w:bottom w:val="single" w:sz="8" w:space="0" w:color="auto"/>
              <w:right w:val="single" w:sz="8" w:space="0" w:color="auto"/>
            </w:tcBorders>
            <w:shd w:val="clear" w:color="auto" w:fill="auto"/>
            <w:hideMark/>
          </w:tcPr>
          <w:p w14:paraId="69A6EC55" w14:textId="77777777" w:rsidR="00FB38DB" w:rsidRPr="00D222FB" w:rsidRDefault="00FB38DB" w:rsidP="00FB38DB">
            <w:pPr>
              <w:jc w:val="both"/>
              <w:rPr>
                <w:rFonts w:ascii="Calibri" w:hAnsi="Calibri" w:cs="Calibri"/>
                <w:color w:val="000000"/>
              </w:rPr>
            </w:pPr>
            <w:r w:rsidRPr="00D222FB">
              <w:rPr>
                <w:rFonts w:ascii="Calibri" w:hAnsi="Calibri" w:cs="Calibri"/>
                <w:color w:val="000000"/>
              </w:rPr>
              <w:t>Segnaletica di sicurezza chiara, immediata, e pertinente ai rischi</w:t>
            </w:r>
          </w:p>
        </w:tc>
        <w:tc>
          <w:tcPr>
            <w:tcW w:w="567" w:type="dxa"/>
            <w:tcBorders>
              <w:top w:val="nil"/>
              <w:left w:val="nil"/>
              <w:bottom w:val="single" w:sz="8" w:space="0" w:color="auto"/>
              <w:right w:val="single" w:sz="8" w:space="0" w:color="auto"/>
            </w:tcBorders>
            <w:shd w:val="clear" w:color="auto" w:fill="auto"/>
            <w:vAlign w:val="center"/>
            <w:hideMark/>
          </w:tcPr>
          <w:p w14:paraId="43C56B85"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567" w:type="dxa"/>
            <w:tcBorders>
              <w:top w:val="nil"/>
              <w:left w:val="nil"/>
              <w:bottom w:val="single" w:sz="8" w:space="0" w:color="auto"/>
              <w:right w:val="single" w:sz="8" w:space="0" w:color="auto"/>
            </w:tcBorders>
            <w:shd w:val="clear" w:color="auto" w:fill="auto"/>
            <w:vAlign w:val="center"/>
            <w:hideMark/>
          </w:tcPr>
          <w:p w14:paraId="07BAA3B6"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3875" w:type="dxa"/>
            <w:tcBorders>
              <w:top w:val="nil"/>
              <w:left w:val="nil"/>
              <w:bottom w:val="single" w:sz="8" w:space="0" w:color="auto"/>
              <w:right w:val="single" w:sz="8" w:space="0" w:color="auto"/>
            </w:tcBorders>
          </w:tcPr>
          <w:p w14:paraId="1E274128" w14:textId="77777777" w:rsidR="00FB38DB" w:rsidRPr="00D222FB" w:rsidRDefault="00FB38DB" w:rsidP="00FB38DB">
            <w:pPr>
              <w:jc w:val="center"/>
              <w:rPr>
                <w:rFonts w:ascii="Calibri" w:hAnsi="Calibri" w:cs="Calibri"/>
                <w:color w:val="000000"/>
              </w:rPr>
            </w:pPr>
          </w:p>
        </w:tc>
      </w:tr>
      <w:tr w:rsidR="00FB38DB" w:rsidRPr="00D222FB" w14:paraId="1504293A" w14:textId="77777777" w:rsidTr="00747B73">
        <w:trPr>
          <w:trHeight w:val="498"/>
        </w:trPr>
        <w:tc>
          <w:tcPr>
            <w:tcW w:w="5235" w:type="dxa"/>
            <w:tcBorders>
              <w:top w:val="nil"/>
              <w:left w:val="single" w:sz="8" w:space="0" w:color="auto"/>
              <w:bottom w:val="single" w:sz="8" w:space="0" w:color="auto"/>
              <w:right w:val="single" w:sz="8" w:space="0" w:color="auto"/>
            </w:tcBorders>
            <w:shd w:val="clear" w:color="auto" w:fill="auto"/>
            <w:hideMark/>
          </w:tcPr>
          <w:p w14:paraId="5DAB560D" w14:textId="77777777" w:rsidR="00FB38DB" w:rsidRPr="00D222FB" w:rsidRDefault="00FB38DB" w:rsidP="00FB38DB">
            <w:pPr>
              <w:jc w:val="both"/>
              <w:rPr>
                <w:rFonts w:ascii="Calibri" w:hAnsi="Calibri" w:cs="Calibri"/>
                <w:color w:val="000000"/>
              </w:rPr>
            </w:pPr>
            <w:r w:rsidRPr="00D222FB">
              <w:rPr>
                <w:rFonts w:ascii="Calibri" w:hAnsi="Calibri" w:cs="Calibri"/>
                <w:color w:val="000000"/>
              </w:rPr>
              <w:t>Esposizione a vibrazioni superiore al valore d'azione (2,5 m/s</w:t>
            </w:r>
            <w:r w:rsidRPr="00D222FB">
              <w:rPr>
                <w:rFonts w:ascii="Calibri" w:hAnsi="Calibri" w:cs="Calibri"/>
                <w:color w:val="000000"/>
                <w:vertAlign w:val="superscript"/>
              </w:rPr>
              <w:t>2</w:t>
            </w:r>
            <w:r w:rsidRPr="00D222FB">
              <w:rPr>
                <w:rFonts w:ascii="Calibri" w:hAnsi="Calibri" w:cs="Calibri"/>
                <w:color w:val="000000"/>
              </w:rPr>
              <w:t xml:space="preserve"> mano-braccio, 0,5 m/s</w:t>
            </w:r>
            <w:r w:rsidRPr="00D222FB">
              <w:rPr>
                <w:rFonts w:ascii="Calibri" w:hAnsi="Calibri" w:cs="Calibri"/>
                <w:color w:val="000000"/>
                <w:vertAlign w:val="superscript"/>
              </w:rPr>
              <w:t>2</w:t>
            </w:r>
            <w:r w:rsidRPr="00D222FB">
              <w:rPr>
                <w:rFonts w:ascii="Calibri" w:hAnsi="Calibri" w:cs="Calibri"/>
                <w:color w:val="000000"/>
              </w:rPr>
              <w:t xml:space="preserve"> corpo intero)</w:t>
            </w:r>
          </w:p>
        </w:tc>
        <w:tc>
          <w:tcPr>
            <w:tcW w:w="567" w:type="dxa"/>
            <w:tcBorders>
              <w:top w:val="nil"/>
              <w:left w:val="nil"/>
              <w:bottom w:val="single" w:sz="8" w:space="0" w:color="auto"/>
              <w:right w:val="single" w:sz="8" w:space="0" w:color="auto"/>
            </w:tcBorders>
            <w:shd w:val="clear" w:color="auto" w:fill="auto"/>
            <w:vAlign w:val="center"/>
            <w:hideMark/>
          </w:tcPr>
          <w:p w14:paraId="11112B62"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567" w:type="dxa"/>
            <w:tcBorders>
              <w:top w:val="nil"/>
              <w:left w:val="nil"/>
              <w:bottom w:val="single" w:sz="8" w:space="0" w:color="auto"/>
              <w:right w:val="single" w:sz="8" w:space="0" w:color="auto"/>
            </w:tcBorders>
            <w:shd w:val="clear" w:color="auto" w:fill="auto"/>
            <w:vAlign w:val="center"/>
            <w:hideMark/>
          </w:tcPr>
          <w:p w14:paraId="5ABA0F57"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3875" w:type="dxa"/>
            <w:tcBorders>
              <w:top w:val="nil"/>
              <w:left w:val="nil"/>
              <w:bottom w:val="single" w:sz="8" w:space="0" w:color="auto"/>
              <w:right w:val="single" w:sz="8" w:space="0" w:color="auto"/>
            </w:tcBorders>
          </w:tcPr>
          <w:p w14:paraId="2EEB540C" w14:textId="77777777" w:rsidR="00FB38DB" w:rsidRPr="00D222FB" w:rsidRDefault="00FB38DB" w:rsidP="00FB38DB">
            <w:pPr>
              <w:jc w:val="center"/>
              <w:rPr>
                <w:rFonts w:ascii="Calibri" w:hAnsi="Calibri" w:cs="Calibri"/>
                <w:color w:val="000000"/>
              </w:rPr>
            </w:pPr>
          </w:p>
        </w:tc>
      </w:tr>
      <w:tr w:rsidR="00FB38DB" w:rsidRPr="00D222FB" w14:paraId="55AD1470" w14:textId="77777777" w:rsidTr="00747B73">
        <w:trPr>
          <w:trHeight w:val="258"/>
        </w:trPr>
        <w:tc>
          <w:tcPr>
            <w:tcW w:w="5235" w:type="dxa"/>
            <w:tcBorders>
              <w:top w:val="nil"/>
              <w:left w:val="single" w:sz="8" w:space="0" w:color="auto"/>
              <w:bottom w:val="single" w:sz="8" w:space="0" w:color="auto"/>
              <w:right w:val="single" w:sz="8" w:space="0" w:color="auto"/>
            </w:tcBorders>
            <w:shd w:val="clear" w:color="auto" w:fill="auto"/>
            <w:hideMark/>
          </w:tcPr>
          <w:p w14:paraId="5BAE59E1" w14:textId="77777777" w:rsidR="00FB38DB" w:rsidRPr="00D222FB" w:rsidRDefault="00FB38DB" w:rsidP="00FB38DB">
            <w:pPr>
              <w:jc w:val="both"/>
              <w:rPr>
                <w:rFonts w:ascii="Calibri" w:hAnsi="Calibri" w:cs="Calibri"/>
                <w:color w:val="000000"/>
              </w:rPr>
            </w:pPr>
            <w:r w:rsidRPr="00D222FB">
              <w:rPr>
                <w:rFonts w:ascii="Calibri" w:hAnsi="Calibri" w:cs="Calibri"/>
                <w:color w:val="000000"/>
              </w:rPr>
              <w:t>Adeguata manutenzione macchine ed attrezzature</w:t>
            </w:r>
          </w:p>
        </w:tc>
        <w:tc>
          <w:tcPr>
            <w:tcW w:w="567" w:type="dxa"/>
            <w:tcBorders>
              <w:top w:val="nil"/>
              <w:left w:val="nil"/>
              <w:bottom w:val="single" w:sz="8" w:space="0" w:color="auto"/>
              <w:right w:val="single" w:sz="8" w:space="0" w:color="auto"/>
            </w:tcBorders>
            <w:shd w:val="clear" w:color="auto" w:fill="auto"/>
            <w:vAlign w:val="center"/>
            <w:hideMark/>
          </w:tcPr>
          <w:p w14:paraId="4ABAF556"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567" w:type="dxa"/>
            <w:tcBorders>
              <w:top w:val="nil"/>
              <w:left w:val="nil"/>
              <w:bottom w:val="single" w:sz="8" w:space="0" w:color="auto"/>
              <w:right w:val="single" w:sz="8" w:space="0" w:color="auto"/>
            </w:tcBorders>
            <w:shd w:val="clear" w:color="auto" w:fill="auto"/>
            <w:vAlign w:val="center"/>
            <w:hideMark/>
          </w:tcPr>
          <w:p w14:paraId="0162D3F7"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3875" w:type="dxa"/>
            <w:tcBorders>
              <w:top w:val="nil"/>
              <w:left w:val="nil"/>
              <w:bottom w:val="single" w:sz="8" w:space="0" w:color="auto"/>
              <w:right w:val="single" w:sz="8" w:space="0" w:color="auto"/>
            </w:tcBorders>
          </w:tcPr>
          <w:p w14:paraId="476A578A" w14:textId="77777777" w:rsidR="00FB38DB" w:rsidRPr="00D222FB" w:rsidRDefault="00FB38DB" w:rsidP="00FB38DB">
            <w:pPr>
              <w:jc w:val="center"/>
              <w:rPr>
                <w:rFonts w:ascii="Calibri" w:hAnsi="Calibri" w:cs="Calibri"/>
                <w:color w:val="000000"/>
              </w:rPr>
            </w:pPr>
          </w:p>
        </w:tc>
      </w:tr>
      <w:tr w:rsidR="00FB38DB" w:rsidRPr="00D222FB" w14:paraId="6B343521" w14:textId="77777777" w:rsidTr="00747B73">
        <w:trPr>
          <w:trHeight w:val="258"/>
        </w:trPr>
        <w:tc>
          <w:tcPr>
            <w:tcW w:w="5235" w:type="dxa"/>
            <w:tcBorders>
              <w:top w:val="nil"/>
              <w:left w:val="single" w:sz="8" w:space="0" w:color="auto"/>
              <w:bottom w:val="single" w:sz="8" w:space="0" w:color="auto"/>
              <w:right w:val="single" w:sz="8" w:space="0" w:color="auto"/>
            </w:tcBorders>
            <w:shd w:val="clear" w:color="auto" w:fill="auto"/>
            <w:hideMark/>
          </w:tcPr>
          <w:p w14:paraId="6BF5E0AE" w14:textId="77777777" w:rsidR="00FB38DB" w:rsidRPr="00D222FB" w:rsidRDefault="00FB38DB" w:rsidP="00FB38DB">
            <w:pPr>
              <w:jc w:val="both"/>
              <w:rPr>
                <w:rFonts w:ascii="Calibri" w:hAnsi="Calibri" w:cs="Calibri"/>
                <w:color w:val="000000"/>
              </w:rPr>
            </w:pPr>
            <w:r w:rsidRPr="00D222FB">
              <w:rPr>
                <w:rFonts w:ascii="Calibri" w:hAnsi="Calibri" w:cs="Calibri"/>
                <w:color w:val="000000"/>
              </w:rPr>
              <w:t>Esposizione a radiazioni ionizzanti e/o non ionizzanti</w:t>
            </w:r>
          </w:p>
        </w:tc>
        <w:tc>
          <w:tcPr>
            <w:tcW w:w="567" w:type="dxa"/>
            <w:tcBorders>
              <w:top w:val="nil"/>
              <w:left w:val="nil"/>
              <w:bottom w:val="single" w:sz="8" w:space="0" w:color="auto"/>
              <w:right w:val="single" w:sz="8" w:space="0" w:color="auto"/>
            </w:tcBorders>
            <w:shd w:val="clear" w:color="auto" w:fill="auto"/>
            <w:vAlign w:val="center"/>
            <w:hideMark/>
          </w:tcPr>
          <w:p w14:paraId="52B964CD"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567" w:type="dxa"/>
            <w:tcBorders>
              <w:top w:val="nil"/>
              <w:left w:val="nil"/>
              <w:bottom w:val="single" w:sz="8" w:space="0" w:color="auto"/>
              <w:right w:val="single" w:sz="8" w:space="0" w:color="auto"/>
            </w:tcBorders>
            <w:shd w:val="clear" w:color="auto" w:fill="auto"/>
            <w:vAlign w:val="center"/>
            <w:hideMark/>
          </w:tcPr>
          <w:p w14:paraId="2D5CF466"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3875" w:type="dxa"/>
            <w:tcBorders>
              <w:top w:val="nil"/>
              <w:left w:val="nil"/>
              <w:bottom w:val="single" w:sz="8" w:space="0" w:color="auto"/>
              <w:right w:val="single" w:sz="8" w:space="0" w:color="auto"/>
            </w:tcBorders>
          </w:tcPr>
          <w:p w14:paraId="6218C46B" w14:textId="77777777" w:rsidR="00FB38DB" w:rsidRPr="00D222FB" w:rsidRDefault="00FB38DB" w:rsidP="00FB38DB">
            <w:pPr>
              <w:jc w:val="center"/>
              <w:rPr>
                <w:rFonts w:ascii="Calibri" w:hAnsi="Calibri" w:cs="Calibri"/>
                <w:color w:val="000000"/>
              </w:rPr>
            </w:pPr>
          </w:p>
        </w:tc>
      </w:tr>
      <w:tr w:rsidR="00FB38DB" w:rsidRPr="00D222FB" w14:paraId="5524BF83" w14:textId="77777777" w:rsidTr="00747B73">
        <w:trPr>
          <w:trHeight w:val="258"/>
        </w:trPr>
        <w:tc>
          <w:tcPr>
            <w:tcW w:w="5235" w:type="dxa"/>
            <w:tcBorders>
              <w:top w:val="nil"/>
              <w:left w:val="single" w:sz="8" w:space="0" w:color="auto"/>
              <w:bottom w:val="single" w:sz="8" w:space="0" w:color="auto"/>
              <w:right w:val="single" w:sz="8" w:space="0" w:color="auto"/>
            </w:tcBorders>
            <w:shd w:val="clear" w:color="auto" w:fill="auto"/>
            <w:hideMark/>
          </w:tcPr>
          <w:p w14:paraId="4CE72148" w14:textId="77777777" w:rsidR="00FB38DB" w:rsidRPr="00D222FB" w:rsidRDefault="00FB38DB" w:rsidP="00FB38DB">
            <w:pPr>
              <w:jc w:val="both"/>
              <w:rPr>
                <w:rFonts w:ascii="Calibri" w:hAnsi="Calibri" w:cs="Calibri"/>
                <w:color w:val="000000"/>
              </w:rPr>
            </w:pPr>
            <w:r w:rsidRPr="00D222FB">
              <w:rPr>
                <w:rFonts w:ascii="Calibri" w:hAnsi="Calibri" w:cs="Calibri"/>
                <w:color w:val="000000"/>
              </w:rPr>
              <w:t>Esposizione a rischio biologico</w:t>
            </w:r>
          </w:p>
        </w:tc>
        <w:tc>
          <w:tcPr>
            <w:tcW w:w="567" w:type="dxa"/>
            <w:tcBorders>
              <w:top w:val="nil"/>
              <w:left w:val="nil"/>
              <w:bottom w:val="single" w:sz="8" w:space="0" w:color="auto"/>
              <w:right w:val="single" w:sz="8" w:space="0" w:color="auto"/>
            </w:tcBorders>
            <w:shd w:val="clear" w:color="auto" w:fill="auto"/>
            <w:vAlign w:val="center"/>
            <w:hideMark/>
          </w:tcPr>
          <w:p w14:paraId="59F4AF61"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567" w:type="dxa"/>
            <w:tcBorders>
              <w:top w:val="nil"/>
              <w:left w:val="nil"/>
              <w:bottom w:val="single" w:sz="8" w:space="0" w:color="auto"/>
              <w:right w:val="single" w:sz="8" w:space="0" w:color="auto"/>
            </w:tcBorders>
            <w:shd w:val="clear" w:color="auto" w:fill="auto"/>
            <w:vAlign w:val="center"/>
            <w:hideMark/>
          </w:tcPr>
          <w:p w14:paraId="1AF90F7B"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3875" w:type="dxa"/>
            <w:tcBorders>
              <w:top w:val="nil"/>
              <w:left w:val="nil"/>
              <w:bottom w:val="single" w:sz="8" w:space="0" w:color="auto"/>
              <w:right w:val="single" w:sz="8" w:space="0" w:color="auto"/>
            </w:tcBorders>
          </w:tcPr>
          <w:p w14:paraId="5FD3A318" w14:textId="77777777" w:rsidR="00FB38DB" w:rsidRPr="00D222FB" w:rsidRDefault="00FB38DB" w:rsidP="00FB38DB">
            <w:pPr>
              <w:jc w:val="center"/>
              <w:rPr>
                <w:rFonts w:ascii="Calibri" w:hAnsi="Calibri" w:cs="Calibri"/>
                <w:color w:val="000000"/>
              </w:rPr>
            </w:pPr>
          </w:p>
        </w:tc>
      </w:tr>
      <w:tr w:rsidR="00FB38DB" w:rsidRPr="00D222FB" w14:paraId="649B59C2" w14:textId="77777777" w:rsidTr="00747B73">
        <w:trPr>
          <w:trHeight w:val="361"/>
        </w:trPr>
        <w:tc>
          <w:tcPr>
            <w:tcW w:w="5235" w:type="dxa"/>
            <w:tcBorders>
              <w:top w:val="nil"/>
              <w:left w:val="single" w:sz="8" w:space="0" w:color="auto"/>
              <w:bottom w:val="single" w:sz="8" w:space="0" w:color="auto"/>
              <w:right w:val="single" w:sz="8" w:space="0" w:color="auto"/>
            </w:tcBorders>
            <w:shd w:val="clear" w:color="000000" w:fill="8DB4E2"/>
            <w:vAlign w:val="center"/>
            <w:hideMark/>
          </w:tcPr>
          <w:p w14:paraId="7DD3DEBA" w14:textId="77777777" w:rsidR="00FB38DB" w:rsidRPr="00D222FB" w:rsidRDefault="00FB38DB" w:rsidP="00FB38DB">
            <w:pPr>
              <w:jc w:val="both"/>
              <w:rPr>
                <w:rFonts w:ascii="Calibri" w:hAnsi="Calibri" w:cs="Calibri"/>
                <w:b/>
                <w:bCs/>
                <w:color w:val="000000"/>
              </w:rPr>
            </w:pPr>
            <w:r w:rsidRPr="00D26554">
              <w:rPr>
                <w:rFonts w:ascii="Calibri" w:hAnsi="Calibri" w:cs="Calibri"/>
                <w:b/>
                <w:bCs/>
                <w:color w:val="000000"/>
                <w:sz w:val="28"/>
                <w:szCs w:val="28"/>
              </w:rPr>
              <w:t>Pianificazione dei compiti</w:t>
            </w:r>
          </w:p>
        </w:tc>
        <w:tc>
          <w:tcPr>
            <w:tcW w:w="567" w:type="dxa"/>
            <w:tcBorders>
              <w:top w:val="nil"/>
              <w:left w:val="nil"/>
              <w:bottom w:val="single" w:sz="8" w:space="0" w:color="auto"/>
              <w:right w:val="single" w:sz="8" w:space="0" w:color="auto"/>
            </w:tcBorders>
            <w:shd w:val="clear" w:color="000000" w:fill="4F81BD"/>
            <w:vAlign w:val="center"/>
          </w:tcPr>
          <w:p w14:paraId="4414731E" w14:textId="77777777" w:rsidR="00FB38DB" w:rsidRPr="00D222FB" w:rsidRDefault="00FB38DB" w:rsidP="00FB38DB">
            <w:pPr>
              <w:jc w:val="center"/>
              <w:rPr>
                <w:rFonts w:ascii="Calibri" w:hAnsi="Calibri" w:cs="Calibri"/>
                <w:color w:val="FFFFFF"/>
              </w:rPr>
            </w:pPr>
            <w:r w:rsidRPr="00D222FB">
              <w:rPr>
                <w:rFonts w:ascii="Calibri" w:hAnsi="Calibri" w:cs="Calibri"/>
                <w:color w:val="FFFFFF"/>
              </w:rPr>
              <w:t>SI</w:t>
            </w:r>
          </w:p>
        </w:tc>
        <w:tc>
          <w:tcPr>
            <w:tcW w:w="567" w:type="dxa"/>
            <w:tcBorders>
              <w:top w:val="nil"/>
              <w:left w:val="nil"/>
              <w:bottom w:val="single" w:sz="8" w:space="0" w:color="auto"/>
              <w:right w:val="single" w:sz="8" w:space="0" w:color="auto"/>
            </w:tcBorders>
            <w:shd w:val="clear" w:color="000000" w:fill="4F81BD"/>
            <w:vAlign w:val="center"/>
          </w:tcPr>
          <w:p w14:paraId="5F910EF4" w14:textId="77777777" w:rsidR="00FB38DB" w:rsidRPr="00D222FB" w:rsidRDefault="00FB38DB" w:rsidP="00FB38DB">
            <w:pPr>
              <w:jc w:val="center"/>
              <w:rPr>
                <w:rFonts w:ascii="Calibri" w:hAnsi="Calibri" w:cs="Calibri"/>
                <w:color w:val="FFFFFF"/>
              </w:rPr>
            </w:pPr>
            <w:r w:rsidRPr="00D222FB">
              <w:rPr>
                <w:rFonts w:ascii="Calibri" w:hAnsi="Calibri" w:cs="Calibri"/>
                <w:color w:val="FFFFFF"/>
              </w:rPr>
              <w:t>NO</w:t>
            </w:r>
          </w:p>
        </w:tc>
        <w:tc>
          <w:tcPr>
            <w:tcW w:w="3875" w:type="dxa"/>
            <w:tcBorders>
              <w:top w:val="nil"/>
              <w:left w:val="nil"/>
              <w:bottom w:val="single" w:sz="8" w:space="0" w:color="auto"/>
              <w:right w:val="single" w:sz="8" w:space="0" w:color="auto"/>
            </w:tcBorders>
            <w:shd w:val="clear" w:color="000000" w:fill="4F81BD"/>
          </w:tcPr>
          <w:p w14:paraId="5AF7844D" w14:textId="77777777" w:rsidR="00FB38DB" w:rsidRPr="00D222FB" w:rsidRDefault="00FB38DB" w:rsidP="00FB38DB">
            <w:pPr>
              <w:jc w:val="center"/>
              <w:rPr>
                <w:rFonts w:ascii="Calibri" w:hAnsi="Calibri" w:cs="Calibri"/>
                <w:color w:val="FFFFFF"/>
              </w:rPr>
            </w:pPr>
            <w:r w:rsidRPr="00D222FB">
              <w:rPr>
                <w:rFonts w:ascii="Calibri" w:hAnsi="Calibri" w:cs="Calibri"/>
                <w:color w:val="FFFFFF"/>
              </w:rPr>
              <w:t>NOTE</w:t>
            </w:r>
          </w:p>
        </w:tc>
      </w:tr>
      <w:tr w:rsidR="00FB38DB" w:rsidRPr="00D222FB" w14:paraId="6F6BCC22" w14:textId="77777777" w:rsidTr="00747B73">
        <w:trPr>
          <w:trHeight w:val="687"/>
        </w:trPr>
        <w:tc>
          <w:tcPr>
            <w:tcW w:w="5235" w:type="dxa"/>
            <w:tcBorders>
              <w:top w:val="nil"/>
              <w:left w:val="single" w:sz="8" w:space="0" w:color="auto"/>
              <w:bottom w:val="single" w:sz="8" w:space="0" w:color="auto"/>
              <w:right w:val="single" w:sz="8" w:space="0" w:color="auto"/>
            </w:tcBorders>
            <w:shd w:val="clear" w:color="auto" w:fill="auto"/>
            <w:hideMark/>
          </w:tcPr>
          <w:p w14:paraId="36CF54DF" w14:textId="77777777" w:rsidR="00FB38DB" w:rsidRPr="00D222FB" w:rsidRDefault="00FB38DB" w:rsidP="00FB38DB">
            <w:pPr>
              <w:jc w:val="both"/>
              <w:rPr>
                <w:rFonts w:ascii="Calibri" w:hAnsi="Calibri" w:cs="Calibri"/>
                <w:color w:val="000000"/>
              </w:rPr>
            </w:pPr>
            <w:r w:rsidRPr="00D222FB">
              <w:rPr>
                <w:rFonts w:ascii="Calibri" w:hAnsi="Calibri" w:cs="Calibri"/>
                <w:color w:val="000000"/>
              </w:rPr>
              <w:t>Il lavoro subisce frequenti interruzioni (Il lavoratore viene distratto frequ</w:t>
            </w:r>
            <w:r w:rsidR="00F043B7" w:rsidRPr="00D222FB">
              <w:rPr>
                <w:rFonts w:ascii="Calibri" w:hAnsi="Calibri" w:cs="Calibri"/>
                <w:color w:val="000000"/>
              </w:rPr>
              <w:t>e</w:t>
            </w:r>
            <w:r w:rsidRPr="00D222FB">
              <w:rPr>
                <w:rFonts w:ascii="Calibri" w:hAnsi="Calibri" w:cs="Calibri"/>
                <w:color w:val="000000"/>
              </w:rPr>
              <w:t>ntemente e deve interrompere il proprio compito per: telefonate, interferenze da parte dell'utenza, improvviso o non programmato utilizzo degli spazi per altre attività prioritarie)</w:t>
            </w:r>
          </w:p>
        </w:tc>
        <w:tc>
          <w:tcPr>
            <w:tcW w:w="567" w:type="dxa"/>
            <w:tcBorders>
              <w:top w:val="nil"/>
              <w:left w:val="nil"/>
              <w:bottom w:val="single" w:sz="8" w:space="0" w:color="auto"/>
              <w:right w:val="single" w:sz="8" w:space="0" w:color="auto"/>
            </w:tcBorders>
            <w:shd w:val="clear" w:color="auto" w:fill="auto"/>
            <w:vAlign w:val="center"/>
            <w:hideMark/>
          </w:tcPr>
          <w:p w14:paraId="4AF7D058"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567" w:type="dxa"/>
            <w:tcBorders>
              <w:top w:val="nil"/>
              <w:left w:val="nil"/>
              <w:bottom w:val="single" w:sz="8" w:space="0" w:color="auto"/>
              <w:right w:val="single" w:sz="8" w:space="0" w:color="auto"/>
            </w:tcBorders>
            <w:shd w:val="clear" w:color="auto" w:fill="auto"/>
            <w:vAlign w:val="center"/>
            <w:hideMark/>
          </w:tcPr>
          <w:p w14:paraId="200097F0"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3875" w:type="dxa"/>
            <w:tcBorders>
              <w:top w:val="nil"/>
              <w:left w:val="nil"/>
              <w:bottom w:val="single" w:sz="8" w:space="0" w:color="auto"/>
              <w:right w:val="single" w:sz="8" w:space="0" w:color="auto"/>
            </w:tcBorders>
          </w:tcPr>
          <w:p w14:paraId="51D18F1A" w14:textId="77777777" w:rsidR="00FB38DB" w:rsidRPr="00D222FB" w:rsidRDefault="00FB38DB" w:rsidP="00FB38DB">
            <w:pPr>
              <w:jc w:val="center"/>
              <w:rPr>
                <w:rFonts w:ascii="Calibri" w:hAnsi="Calibri" w:cs="Calibri"/>
                <w:color w:val="000000"/>
              </w:rPr>
            </w:pPr>
          </w:p>
        </w:tc>
      </w:tr>
      <w:tr w:rsidR="00FB38DB" w:rsidRPr="00D222FB" w14:paraId="66B81996" w14:textId="77777777" w:rsidTr="00747B73">
        <w:trPr>
          <w:trHeight w:val="464"/>
        </w:trPr>
        <w:tc>
          <w:tcPr>
            <w:tcW w:w="5235" w:type="dxa"/>
            <w:tcBorders>
              <w:top w:val="nil"/>
              <w:left w:val="single" w:sz="8" w:space="0" w:color="auto"/>
              <w:bottom w:val="single" w:sz="8" w:space="0" w:color="auto"/>
              <w:right w:val="single" w:sz="8" w:space="0" w:color="auto"/>
            </w:tcBorders>
            <w:shd w:val="clear" w:color="auto" w:fill="auto"/>
            <w:hideMark/>
          </w:tcPr>
          <w:p w14:paraId="15831F94" w14:textId="77777777" w:rsidR="00FB38DB" w:rsidRPr="00D222FB" w:rsidRDefault="00FB38DB" w:rsidP="00FB38DB">
            <w:pPr>
              <w:jc w:val="both"/>
              <w:rPr>
                <w:rFonts w:ascii="Calibri" w:hAnsi="Calibri" w:cs="Calibri"/>
                <w:color w:val="000000"/>
              </w:rPr>
            </w:pPr>
            <w:r w:rsidRPr="00D222FB">
              <w:rPr>
                <w:rFonts w:ascii="Calibri" w:hAnsi="Calibri" w:cs="Calibri"/>
                <w:color w:val="000000"/>
              </w:rPr>
              <w:t>Adeguatezza delle risorse strumentali necessarie allo svolgimento dei compiti  (Strumenti adeguati al raggiungimento del proprio compito nei tempi prefissati)</w:t>
            </w:r>
          </w:p>
        </w:tc>
        <w:tc>
          <w:tcPr>
            <w:tcW w:w="567" w:type="dxa"/>
            <w:tcBorders>
              <w:top w:val="nil"/>
              <w:left w:val="nil"/>
              <w:bottom w:val="single" w:sz="8" w:space="0" w:color="auto"/>
              <w:right w:val="single" w:sz="8" w:space="0" w:color="auto"/>
            </w:tcBorders>
            <w:shd w:val="clear" w:color="auto" w:fill="auto"/>
            <w:vAlign w:val="center"/>
            <w:hideMark/>
          </w:tcPr>
          <w:p w14:paraId="625F218B"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567" w:type="dxa"/>
            <w:tcBorders>
              <w:top w:val="nil"/>
              <w:left w:val="nil"/>
              <w:bottom w:val="single" w:sz="8" w:space="0" w:color="auto"/>
              <w:right w:val="single" w:sz="8" w:space="0" w:color="auto"/>
            </w:tcBorders>
            <w:shd w:val="clear" w:color="auto" w:fill="auto"/>
            <w:vAlign w:val="center"/>
            <w:hideMark/>
          </w:tcPr>
          <w:p w14:paraId="7696B4D9"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3875" w:type="dxa"/>
            <w:tcBorders>
              <w:top w:val="nil"/>
              <w:left w:val="nil"/>
              <w:bottom w:val="single" w:sz="8" w:space="0" w:color="auto"/>
              <w:right w:val="single" w:sz="8" w:space="0" w:color="auto"/>
            </w:tcBorders>
          </w:tcPr>
          <w:p w14:paraId="0EA4E37E" w14:textId="77777777" w:rsidR="00FB38DB" w:rsidRPr="00D222FB" w:rsidRDefault="00FB38DB" w:rsidP="00FB38DB">
            <w:pPr>
              <w:jc w:val="center"/>
              <w:rPr>
                <w:rFonts w:ascii="Calibri" w:hAnsi="Calibri" w:cs="Calibri"/>
                <w:color w:val="000000"/>
              </w:rPr>
            </w:pPr>
          </w:p>
        </w:tc>
      </w:tr>
      <w:tr w:rsidR="00FB38DB" w:rsidRPr="00D222FB" w14:paraId="095E9159" w14:textId="77777777" w:rsidTr="005F15D2">
        <w:trPr>
          <w:trHeight w:val="464"/>
        </w:trPr>
        <w:tc>
          <w:tcPr>
            <w:tcW w:w="5235" w:type="dxa"/>
            <w:tcBorders>
              <w:top w:val="nil"/>
              <w:left w:val="single" w:sz="8" w:space="0" w:color="auto"/>
              <w:bottom w:val="single" w:sz="8" w:space="0" w:color="auto"/>
              <w:right w:val="single" w:sz="8" w:space="0" w:color="auto"/>
            </w:tcBorders>
            <w:shd w:val="clear" w:color="auto" w:fill="auto"/>
            <w:hideMark/>
          </w:tcPr>
          <w:p w14:paraId="5842698E" w14:textId="77777777" w:rsidR="00FB38DB" w:rsidRDefault="00FB38DB" w:rsidP="00FB38DB">
            <w:pPr>
              <w:jc w:val="both"/>
              <w:rPr>
                <w:rFonts w:ascii="Calibri" w:hAnsi="Calibri" w:cs="Calibri"/>
                <w:color w:val="000000"/>
              </w:rPr>
            </w:pPr>
            <w:r w:rsidRPr="00D222FB">
              <w:rPr>
                <w:rFonts w:ascii="Calibri" w:hAnsi="Calibri" w:cs="Calibri"/>
                <w:color w:val="000000"/>
              </w:rPr>
              <w:t>E’ presente un lavoro caratterizzato da alta monotonia (Il lavoro è ripetitivo e non prevede l'alternanza con altri compiti o attività che richiedono diverso livello di attenzione)</w:t>
            </w:r>
          </w:p>
          <w:p w14:paraId="3FBA6DE7" w14:textId="32A3FD8A" w:rsidR="005B0911" w:rsidRPr="00D222FB" w:rsidRDefault="005B0911" w:rsidP="00FB38DB">
            <w:pPr>
              <w:jc w:val="both"/>
              <w:rPr>
                <w:rFonts w:ascii="Calibri" w:hAnsi="Calibri" w:cs="Calibri"/>
                <w:color w:val="000000"/>
              </w:rPr>
            </w:pPr>
          </w:p>
        </w:tc>
        <w:tc>
          <w:tcPr>
            <w:tcW w:w="567" w:type="dxa"/>
            <w:tcBorders>
              <w:top w:val="nil"/>
              <w:left w:val="nil"/>
              <w:bottom w:val="single" w:sz="8" w:space="0" w:color="auto"/>
              <w:right w:val="single" w:sz="8" w:space="0" w:color="auto"/>
            </w:tcBorders>
            <w:shd w:val="clear" w:color="auto" w:fill="auto"/>
            <w:vAlign w:val="center"/>
            <w:hideMark/>
          </w:tcPr>
          <w:p w14:paraId="6E170BA9"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567" w:type="dxa"/>
            <w:tcBorders>
              <w:top w:val="nil"/>
              <w:left w:val="nil"/>
              <w:bottom w:val="single" w:sz="8" w:space="0" w:color="auto"/>
              <w:right w:val="single" w:sz="8" w:space="0" w:color="auto"/>
            </w:tcBorders>
            <w:shd w:val="clear" w:color="auto" w:fill="auto"/>
            <w:vAlign w:val="center"/>
            <w:hideMark/>
          </w:tcPr>
          <w:p w14:paraId="05273CF2"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3875" w:type="dxa"/>
            <w:tcBorders>
              <w:top w:val="nil"/>
              <w:left w:val="nil"/>
              <w:bottom w:val="single" w:sz="8" w:space="0" w:color="auto"/>
              <w:right w:val="single" w:sz="8" w:space="0" w:color="auto"/>
            </w:tcBorders>
          </w:tcPr>
          <w:p w14:paraId="4D59CEC7" w14:textId="77777777" w:rsidR="00FB38DB" w:rsidRPr="00D222FB" w:rsidRDefault="00FB38DB" w:rsidP="00FB38DB">
            <w:pPr>
              <w:jc w:val="center"/>
              <w:rPr>
                <w:rFonts w:ascii="Calibri" w:hAnsi="Calibri" w:cs="Calibri"/>
                <w:color w:val="000000"/>
              </w:rPr>
            </w:pPr>
          </w:p>
        </w:tc>
      </w:tr>
      <w:tr w:rsidR="005B0911" w:rsidRPr="00D222FB" w14:paraId="566D1AA5" w14:textId="77777777" w:rsidTr="005F15D2">
        <w:trPr>
          <w:trHeight w:val="361"/>
        </w:trPr>
        <w:tc>
          <w:tcPr>
            <w:tcW w:w="5235" w:type="dxa"/>
            <w:tcBorders>
              <w:top w:val="single" w:sz="8" w:space="0" w:color="auto"/>
              <w:left w:val="single" w:sz="8" w:space="0" w:color="auto"/>
              <w:bottom w:val="single" w:sz="8" w:space="0" w:color="auto"/>
              <w:right w:val="single" w:sz="8" w:space="0" w:color="auto"/>
            </w:tcBorders>
            <w:shd w:val="clear" w:color="000000" w:fill="8DB4E2"/>
            <w:vAlign w:val="center"/>
            <w:hideMark/>
          </w:tcPr>
          <w:p w14:paraId="52C297B6" w14:textId="77777777" w:rsidR="005B0911" w:rsidRPr="00D222FB" w:rsidRDefault="005B0911" w:rsidP="004B77CF">
            <w:pPr>
              <w:jc w:val="both"/>
              <w:rPr>
                <w:rFonts w:ascii="Calibri" w:hAnsi="Calibri" w:cs="Calibri"/>
                <w:b/>
                <w:bCs/>
                <w:color w:val="000000"/>
              </w:rPr>
            </w:pPr>
            <w:r w:rsidRPr="00D26554">
              <w:rPr>
                <w:rFonts w:ascii="Calibri" w:hAnsi="Calibri" w:cs="Calibri"/>
                <w:b/>
                <w:bCs/>
                <w:color w:val="000000"/>
                <w:sz w:val="28"/>
                <w:szCs w:val="28"/>
              </w:rPr>
              <w:t>Pianificazione dei compiti</w:t>
            </w:r>
          </w:p>
        </w:tc>
        <w:tc>
          <w:tcPr>
            <w:tcW w:w="567" w:type="dxa"/>
            <w:tcBorders>
              <w:top w:val="single" w:sz="8" w:space="0" w:color="auto"/>
              <w:left w:val="nil"/>
              <w:bottom w:val="single" w:sz="8" w:space="0" w:color="auto"/>
              <w:right w:val="single" w:sz="8" w:space="0" w:color="auto"/>
            </w:tcBorders>
            <w:shd w:val="clear" w:color="000000" w:fill="4F81BD"/>
            <w:vAlign w:val="center"/>
          </w:tcPr>
          <w:p w14:paraId="0E430CCB" w14:textId="77777777" w:rsidR="005B0911" w:rsidRPr="00D222FB" w:rsidRDefault="005B0911" w:rsidP="004B77CF">
            <w:pPr>
              <w:jc w:val="center"/>
              <w:rPr>
                <w:rFonts w:ascii="Calibri" w:hAnsi="Calibri" w:cs="Calibri"/>
                <w:color w:val="FFFFFF"/>
              </w:rPr>
            </w:pPr>
            <w:r w:rsidRPr="00D222FB">
              <w:rPr>
                <w:rFonts w:ascii="Calibri" w:hAnsi="Calibri" w:cs="Calibri"/>
                <w:color w:val="FFFFFF"/>
              </w:rPr>
              <w:t>SI</w:t>
            </w:r>
          </w:p>
        </w:tc>
        <w:tc>
          <w:tcPr>
            <w:tcW w:w="567" w:type="dxa"/>
            <w:tcBorders>
              <w:top w:val="single" w:sz="8" w:space="0" w:color="auto"/>
              <w:left w:val="nil"/>
              <w:bottom w:val="single" w:sz="8" w:space="0" w:color="auto"/>
              <w:right w:val="single" w:sz="8" w:space="0" w:color="auto"/>
            </w:tcBorders>
            <w:shd w:val="clear" w:color="000000" w:fill="4F81BD"/>
            <w:vAlign w:val="center"/>
          </w:tcPr>
          <w:p w14:paraId="3D4E7BE6" w14:textId="77777777" w:rsidR="005B0911" w:rsidRPr="00D222FB" w:rsidRDefault="005B0911" w:rsidP="004B77CF">
            <w:pPr>
              <w:jc w:val="center"/>
              <w:rPr>
                <w:rFonts w:ascii="Calibri" w:hAnsi="Calibri" w:cs="Calibri"/>
                <w:color w:val="FFFFFF"/>
              </w:rPr>
            </w:pPr>
            <w:r w:rsidRPr="00D222FB">
              <w:rPr>
                <w:rFonts w:ascii="Calibri" w:hAnsi="Calibri" w:cs="Calibri"/>
                <w:color w:val="FFFFFF"/>
              </w:rPr>
              <w:t>NO</w:t>
            </w:r>
          </w:p>
        </w:tc>
        <w:tc>
          <w:tcPr>
            <w:tcW w:w="3875" w:type="dxa"/>
            <w:tcBorders>
              <w:top w:val="single" w:sz="8" w:space="0" w:color="auto"/>
              <w:left w:val="nil"/>
              <w:bottom w:val="single" w:sz="8" w:space="0" w:color="auto"/>
              <w:right w:val="single" w:sz="8" w:space="0" w:color="auto"/>
            </w:tcBorders>
            <w:shd w:val="clear" w:color="000000" w:fill="4F81BD"/>
          </w:tcPr>
          <w:p w14:paraId="06F3EA38" w14:textId="77777777" w:rsidR="005B0911" w:rsidRPr="00D222FB" w:rsidRDefault="005B0911" w:rsidP="004B77CF">
            <w:pPr>
              <w:jc w:val="center"/>
              <w:rPr>
                <w:rFonts w:ascii="Calibri" w:hAnsi="Calibri" w:cs="Calibri"/>
                <w:color w:val="FFFFFF"/>
              </w:rPr>
            </w:pPr>
            <w:r w:rsidRPr="00D222FB">
              <w:rPr>
                <w:rFonts w:ascii="Calibri" w:hAnsi="Calibri" w:cs="Calibri"/>
                <w:color w:val="FFFFFF"/>
              </w:rPr>
              <w:t>NOTE</w:t>
            </w:r>
          </w:p>
        </w:tc>
      </w:tr>
      <w:tr w:rsidR="00FB38DB" w:rsidRPr="00D222FB" w14:paraId="6F9E747C" w14:textId="77777777" w:rsidTr="00747B73">
        <w:trPr>
          <w:trHeight w:val="687"/>
        </w:trPr>
        <w:tc>
          <w:tcPr>
            <w:tcW w:w="5235" w:type="dxa"/>
            <w:tcBorders>
              <w:top w:val="single" w:sz="8" w:space="0" w:color="auto"/>
              <w:left w:val="single" w:sz="8" w:space="0" w:color="auto"/>
              <w:bottom w:val="single" w:sz="8" w:space="0" w:color="auto"/>
              <w:right w:val="single" w:sz="8" w:space="0" w:color="auto"/>
            </w:tcBorders>
            <w:shd w:val="clear" w:color="auto" w:fill="auto"/>
            <w:hideMark/>
          </w:tcPr>
          <w:p w14:paraId="0BFAA9C6" w14:textId="77777777" w:rsidR="00FB38DB" w:rsidRPr="00D222FB" w:rsidRDefault="00FB38DB" w:rsidP="00FB38DB">
            <w:pPr>
              <w:jc w:val="both"/>
              <w:rPr>
                <w:rFonts w:ascii="Calibri" w:hAnsi="Calibri" w:cs="Calibri"/>
                <w:color w:val="000000"/>
              </w:rPr>
            </w:pPr>
            <w:r w:rsidRPr="00D222FB">
              <w:rPr>
                <w:rFonts w:ascii="Calibri" w:hAnsi="Calibri" w:cs="Calibri"/>
                <w:color w:val="000000"/>
              </w:rPr>
              <w:lastRenderedPageBreak/>
              <w:t>Lo svolgimento della mansione richiede di eseguire più compiti contemporaneamente (Il normale svolgimento del compito prevede la gestione in parallelo di due o più attività. Lo svolgimento di una funzione può richiedere interruzione e successiva ripresa dell'altra)</w:t>
            </w:r>
          </w:p>
        </w:tc>
        <w:tc>
          <w:tcPr>
            <w:tcW w:w="567" w:type="dxa"/>
            <w:tcBorders>
              <w:top w:val="single" w:sz="8" w:space="0" w:color="auto"/>
              <w:left w:val="nil"/>
              <w:bottom w:val="single" w:sz="8" w:space="0" w:color="auto"/>
              <w:right w:val="single" w:sz="8" w:space="0" w:color="auto"/>
            </w:tcBorders>
            <w:shd w:val="clear" w:color="auto" w:fill="auto"/>
            <w:vAlign w:val="center"/>
            <w:hideMark/>
          </w:tcPr>
          <w:p w14:paraId="2A4FCB60"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567" w:type="dxa"/>
            <w:tcBorders>
              <w:top w:val="single" w:sz="8" w:space="0" w:color="auto"/>
              <w:left w:val="nil"/>
              <w:bottom w:val="single" w:sz="8" w:space="0" w:color="auto"/>
              <w:right w:val="single" w:sz="8" w:space="0" w:color="auto"/>
            </w:tcBorders>
            <w:shd w:val="clear" w:color="auto" w:fill="auto"/>
            <w:vAlign w:val="center"/>
            <w:hideMark/>
          </w:tcPr>
          <w:p w14:paraId="5239EF6D"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3875" w:type="dxa"/>
            <w:tcBorders>
              <w:top w:val="single" w:sz="8" w:space="0" w:color="auto"/>
              <w:left w:val="nil"/>
              <w:bottom w:val="single" w:sz="8" w:space="0" w:color="auto"/>
              <w:right w:val="single" w:sz="8" w:space="0" w:color="auto"/>
            </w:tcBorders>
          </w:tcPr>
          <w:p w14:paraId="13A3025D" w14:textId="77777777" w:rsidR="00FB38DB" w:rsidRPr="00D222FB" w:rsidRDefault="00FB38DB" w:rsidP="00FB38DB">
            <w:pPr>
              <w:jc w:val="center"/>
              <w:rPr>
                <w:rFonts w:ascii="Calibri" w:hAnsi="Calibri" w:cs="Calibri"/>
                <w:color w:val="000000"/>
              </w:rPr>
            </w:pPr>
          </w:p>
        </w:tc>
      </w:tr>
      <w:tr w:rsidR="00FB38DB" w:rsidRPr="00D222FB" w14:paraId="11D48508" w14:textId="77777777" w:rsidTr="00747B73">
        <w:trPr>
          <w:trHeight w:val="687"/>
        </w:trPr>
        <w:tc>
          <w:tcPr>
            <w:tcW w:w="5235" w:type="dxa"/>
            <w:tcBorders>
              <w:top w:val="nil"/>
              <w:left w:val="single" w:sz="8" w:space="0" w:color="auto"/>
              <w:bottom w:val="single" w:sz="8" w:space="0" w:color="auto"/>
              <w:right w:val="single" w:sz="8" w:space="0" w:color="auto"/>
            </w:tcBorders>
            <w:shd w:val="clear" w:color="auto" w:fill="auto"/>
            <w:hideMark/>
          </w:tcPr>
          <w:p w14:paraId="2CE7BCEC" w14:textId="77777777" w:rsidR="00FB38DB" w:rsidRPr="00D222FB" w:rsidRDefault="00FB38DB" w:rsidP="00FB38DB">
            <w:pPr>
              <w:jc w:val="both"/>
              <w:rPr>
                <w:rFonts w:ascii="Calibri" w:hAnsi="Calibri" w:cs="Calibri"/>
                <w:color w:val="000000"/>
              </w:rPr>
            </w:pPr>
            <w:r w:rsidRPr="00D222FB">
              <w:rPr>
                <w:rFonts w:ascii="Calibri" w:hAnsi="Calibri" w:cs="Calibri"/>
                <w:color w:val="000000"/>
              </w:rPr>
              <w:t>Chiara definizione dei compiti (Esiste un documento/procedura per la descrizione chiara del compito di ogni lavoratore, il quale è posto nelle condizioni di conoscere il proprio compito e quello dei colleghi la cui funzione è strettamente legata)</w:t>
            </w:r>
          </w:p>
        </w:tc>
        <w:tc>
          <w:tcPr>
            <w:tcW w:w="567" w:type="dxa"/>
            <w:tcBorders>
              <w:top w:val="nil"/>
              <w:left w:val="nil"/>
              <w:bottom w:val="single" w:sz="8" w:space="0" w:color="auto"/>
              <w:right w:val="single" w:sz="8" w:space="0" w:color="auto"/>
            </w:tcBorders>
            <w:shd w:val="clear" w:color="auto" w:fill="auto"/>
            <w:vAlign w:val="center"/>
            <w:hideMark/>
          </w:tcPr>
          <w:p w14:paraId="51477796"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567" w:type="dxa"/>
            <w:tcBorders>
              <w:top w:val="nil"/>
              <w:left w:val="nil"/>
              <w:bottom w:val="single" w:sz="8" w:space="0" w:color="auto"/>
              <w:right w:val="single" w:sz="8" w:space="0" w:color="auto"/>
            </w:tcBorders>
            <w:shd w:val="clear" w:color="auto" w:fill="auto"/>
            <w:vAlign w:val="center"/>
            <w:hideMark/>
          </w:tcPr>
          <w:p w14:paraId="3DC384C4"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3875" w:type="dxa"/>
            <w:tcBorders>
              <w:top w:val="nil"/>
              <w:left w:val="nil"/>
              <w:bottom w:val="single" w:sz="8" w:space="0" w:color="auto"/>
              <w:right w:val="single" w:sz="8" w:space="0" w:color="auto"/>
            </w:tcBorders>
          </w:tcPr>
          <w:p w14:paraId="10C933CA" w14:textId="77777777" w:rsidR="00FB38DB" w:rsidRPr="00D222FB" w:rsidRDefault="00FB38DB" w:rsidP="00FB38DB">
            <w:pPr>
              <w:jc w:val="center"/>
              <w:rPr>
                <w:rFonts w:ascii="Calibri" w:hAnsi="Calibri" w:cs="Calibri"/>
                <w:color w:val="000000"/>
              </w:rPr>
            </w:pPr>
          </w:p>
        </w:tc>
      </w:tr>
      <w:tr w:rsidR="00FB38DB" w:rsidRPr="00D222FB" w14:paraId="3413EC39" w14:textId="77777777" w:rsidTr="00747B73">
        <w:trPr>
          <w:trHeight w:val="687"/>
        </w:trPr>
        <w:tc>
          <w:tcPr>
            <w:tcW w:w="5235" w:type="dxa"/>
            <w:tcBorders>
              <w:top w:val="nil"/>
              <w:left w:val="single" w:sz="8" w:space="0" w:color="auto"/>
              <w:bottom w:val="single" w:sz="8" w:space="0" w:color="auto"/>
              <w:right w:val="single" w:sz="8" w:space="0" w:color="auto"/>
            </w:tcBorders>
            <w:shd w:val="clear" w:color="auto" w:fill="auto"/>
            <w:hideMark/>
          </w:tcPr>
          <w:p w14:paraId="210043AC" w14:textId="2FA2AC0C" w:rsidR="00FB38DB" w:rsidRPr="00D222FB" w:rsidRDefault="00FB38DB" w:rsidP="00FB38DB">
            <w:pPr>
              <w:jc w:val="both"/>
              <w:rPr>
                <w:rFonts w:ascii="Calibri" w:hAnsi="Calibri" w:cs="Calibri"/>
                <w:color w:val="000000"/>
              </w:rPr>
            </w:pPr>
            <w:r w:rsidRPr="00D222FB">
              <w:rPr>
                <w:rFonts w:ascii="Calibri" w:hAnsi="Calibri" w:cs="Calibri"/>
                <w:color w:val="000000"/>
              </w:rPr>
              <w:t>Adeguatezza delle risorse umane necessarie allo svolgimento dei compiti (Il numero e le competenze de</w:t>
            </w:r>
            <w:r w:rsidR="0097362C">
              <w:rPr>
                <w:rFonts w:ascii="Calibri" w:hAnsi="Calibri" w:cs="Calibri"/>
                <w:color w:val="000000"/>
              </w:rPr>
              <w:t>i</w:t>
            </w:r>
            <w:r w:rsidRPr="00D222FB">
              <w:rPr>
                <w:rFonts w:ascii="Calibri" w:hAnsi="Calibri" w:cs="Calibri"/>
                <w:color w:val="000000"/>
              </w:rPr>
              <w:t xml:space="preserve"> lavoratori è adeguato rispetto ai compiti ed alle richieste attese. Sono stati sostituiti adeguatamente i lavoratori fuoriusciti con altri di pari funzione)</w:t>
            </w:r>
          </w:p>
        </w:tc>
        <w:tc>
          <w:tcPr>
            <w:tcW w:w="567" w:type="dxa"/>
            <w:tcBorders>
              <w:top w:val="nil"/>
              <w:left w:val="nil"/>
              <w:bottom w:val="single" w:sz="8" w:space="0" w:color="auto"/>
              <w:right w:val="single" w:sz="8" w:space="0" w:color="auto"/>
            </w:tcBorders>
            <w:shd w:val="clear" w:color="auto" w:fill="auto"/>
            <w:vAlign w:val="center"/>
            <w:hideMark/>
          </w:tcPr>
          <w:p w14:paraId="2230E711"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567" w:type="dxa"/>
            <w:tcBorders>
              <w:top w:val="nil"/>
              <w:left w:val="nil"/>
              <w:bottom w:val="single" w:sz="8" w:space="0" w:color="auto"/>
              <w:right w:val="single" w:sz="8" w:space="0" w:color="auto"/>
            </w:tcBorders>
            <w:shd w:val="clear" w:color="auto" w:fill="auto"/>
            <w:vAlign w:val="center"/>
            <w:hideMark/>
          </w:tcPr>
          <w:p w14:paraId="491D38E3"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3875" w:type="dxa"/>
            <w:tcBorders>
              <w:top w:val="nil"/>
              <w:left w:val="nil"/>
              <w:bottom w:val="single" w:sz="8" w:space="0" w:color="auto"/>
              <w:right w:val="single" w:sz="8" w:space="0" w:color="auto"/>
            </w:tcBorders>
          </w:tcPr>
          <w:p w14:paraId="011C41C6" w14:textId="77777777" w:rsidR="00FB38DB" w:rsidRPr="00D222FB" w:rsidRDefault="00FB38DB" w:rsidP="00FB38DB">
            <w:pPr>
              <w:jc w:val="center"/>
              <w:rPr>
                <w:rFonts w:ascii="Calibri" w:hAnsi="Calibri" w:cs="Calibri"/>
                <w:color w:val="000000"/>
              </w:rPr>
            </w:pPr>
          </w:p>
        </w:tc>
      </w:tr>
      <w:tr w:rsidR="00FB38DB" w:rsidRPr="00D222FB" w14:paraId="014C4376" w14:textId="77777777" w:rsidTr="00747B73">
        <w:trPr>
          <w:trHeight w:val="361"/>
        </w:trPr>
        <w:tc>
          <w:tcPr>
            <w:tcW w:w="5235" w:type="dxa"/>
            <w:tcBorders>
              <w:top w:val="nil"/>
              <w:left w:val="single" w:sz="8" w:space="0" w:color="auto"/>
              <w:bottom w:val="single" w:sz="8" w:space="0" w:color="auto"/>
              <w:right w:val="single" w:sz="8" w:space="0" w:color="auto"/>
            </w:tcBorders>
            <w:shd w:val="clear" w:color="000000" w:fill="8DB4E2"/>
            <w:vAlign w:val="center"/>
            <w:hideMark/>
          </w:tcPr>
          <w:p w14:paraId="7B5A0F63" w14:textId="77777777" w:rsidR="00FB38DB" w:rsidRPr="00D222FB" w:rsidRDefault="00FB38DB" w:rsidP="00FB38DB">
            <w:pPr>
              <w:jc w:val="both"/>
              <w:rPr>
                <w:rFonts w:ascii="Calibri" w:hAnsi="Calibri" w:cs="Calibri"/>
                <w:b/>
                <w:bCs/>
                <w:color w:val="000000"/>
              </w:rPr>
            </w:pPr>
            <w:r w:rsidRPr="00747B73">
              <w:rPr>
                <w:rFonts w:ascii="Calibri" w:hAnsi="Calibri" w:cs="Calibri"/>
                <w:b/>
                <w:bCs/>
                <w:color w:val="000000"/>
                <w:sz w:val="28"/>
                <w:szCs w:val="28"/>
              </w:rPr>
              <w:t>Carico di lavoro - Ritmo di lavoro</w:t>
            </w:r>
          </w:p>
        </w:tc>
        <w:tc>
          <w:tcPr>
            <w:tcW w:w="567" w:type="dxa"/>
            <w:tcBorders>
              <w:top w:val="nil"/>
              <w:left w:val="nil"/>
              <w:bottom w:val="single" w:sz="8" w:space="0" w:color="auto"/>
              <w:right w:val="single" w:sz="8" w:space="0" w:color="auto"/>
            </w:tcBorders>
            <w:shd w:val="clear" w:color="000000" w:fill="4F81BD"/>
            <w:vAlign w:val="center"/>
            <w:hideMark/>
          </w:tcPr>
          <w:p w14:paraId="490D35A6" w14:textId="77777777" w:rsidR="00FB38DB" w:rsidRPr="00D222FB" w:rsidRDefault="00FB38DB" w:rsidP="00FB38DB">
            <w:pPr>
              <w:jc w:val="center"/>
              <w:rPr>
                <w:rFonts w:ascii="Calibri" w:hAnsi="Calibri" w:cs="Calibri"/>
                <w:color w:val="FFFFFF"/>
              </w:rPr>
            </w:pPr>
            <w:r w:rsidRPr="00D222FB">
              <w:rPr>
                <w:rFonts w:ascii="Calibri" w:hAnsi="Calibri" w:cs="Calibri"/>
                <w:color w:val="FFFFFF"/>
              </w:rPr>
              <w:t>SI</w:t>
            </w:r>
          </w:p>
        </w:tc>
        <w:tc>
          <w:tcPr>
            <w:tcW w:w="567" w:type="dxa"/>
            <w:tcBorders>
              <w:top w:val="nil"/>
              <w:left w:val="nil"/>
              <w:bottom w:val="single" w:sz="8" w:space="0" w:color="auto"/>
              <w:right w:val="single" w:sz="8" w:space="0" w:color="auto"/>
            </w:tcBorders>
            <w:shd w:val="clear" w:color="000000" w:fill="4F81BD"/>
            <w:vAlign w:val="center"/>
            <w:hideMark/>
          </w:tcPr>
          <w:p w14:paraId="1ACFFA19" w14:textId="77777777" w:rsidR="00FB38DB" w:rsidRPr="00D222FB" w:rsidRDefault="00FB38DB" w:rsidP="00FB38DB">
            <w:pPr>
              <w:jc w:val="center"/>
              <w:rPr>
                <w:rFonts w:ascii="Calibri" w:hAnsi="Calibri" w:cs="Calibri"/>
                <w:color w:val="FFFFFF"/>
              </w:rPr>
            </w:pPr>
            <w:r w:rsidRPr="00D222FB">
              <w:rPr>
                <w:rFonts w:ascii="Calibri" w:hAnsi="Calibri" w:cs="Calibri"/>
                <w:color w:val="FFFFFF"/>
              </w:rPr>
              <w:t>NO</w:t>
            </w:r>
          </w:p>
        </w:tc>
        <w:tc>
          <w:tcPr>
            <w:tcW w:w="3875" w:type="dxa"/>
            <w:tcBorders>
              <w:top w:val="nil"/>
              <w:left w:val="nil"/>
              <w:bottom w:val="single" w:sz="8" w:space="0" w:color="auto"/>
              <w:right w:val="single" w:sz="8" w:space="0" w:color="auto"/>
            </w:tcBorders>
            <w:shd w:val="clear" w:color="000000" w:fill="4F81BD"/>
          </w:tcPr>
          <w:p w14:paraId="37BA4DED" w14:textId="77777777" w:rsidR="00FB38DB" w:rsidRPr="00D222FB" w:rsidRDefault="00FB38DB" w:rsidP="00FB38DB">
            <w:pPr>
              <w:jc w:val="center"/>
              <w:rPr>
                <w:rFonts w:ascii="Calibri" w:hAnsi="Calibri" w:cs="Calibri"/>
                <w:color w:val="FFFFFF"/>
              </w:rPr>
            </w:pPr>
            <w:r w:rsidRPr="00D222FB">
              <w:rPr>
                <w:rFonts w:ascii="Calibri" w:hAnsi="Calibri" w:cs="Calibri"/>
                <w:color w:val="FFFFFF"/>
              </w:rPr>
              <w:t>NOTE</w:t>
            </w:r>
          </w:p>
        </w:tc>
      </w:tr>
      <w:tr w:rsidR="00FB38DB" w:rsidRPr="00D222FB" w14:paraId="083A06CB" w14:textId="77777777" w:rsidTr="00747B73">
        <w:trPr>
          <w:trHeight w:val="464"/>
        </w:trPr>
        <w:tc>
          <w:tcPr>
            <w:tcW w:w="5235" w:type="dxa"/>
            <w:tcBorders>
              <w:top w:val="nil"/>
              <w:left w:val="single" w:sz="8" w:space="0" w:color="auto"/>
              <w:bottom w:val="single" w:sz="8" w:space="0" w:color="auto"/>
              <w:right w:val="single" w:sz="8" w:space="0" w:color="auto"/>
            </w:tcBorders>
            <w:shd w:val="clear" w:color="auto" w:fill="auto"/>
            <w:hideMark/>
          </w:tcPr>
          <w:p w14:paraId="65C4A87B" w14:textId="77777777" w:rsidR="00FB38DB" w:rsidRPr="00D222FB" w:rsidRDefault="00FB38DB" w:rsidP="00FB38DB">
            <w:pPr>
              <w:jc w:val="both"/>
              <w:rPr>
                <w:rFonts w:ascii="Calibri" w:hAnsi="Calibri" w:cs="Calibri"/>
                <w:color w:val="000000"/>
              </w:rPr>
            </w:pPr>
            <w:r w:rsidRPr="00D222FB">
              <w:rPr>
                <w:rFonts w:ascii="Calibri" w:hAnsi="Calibri" w:cs="Calibri"/>
                <w:color w:val="000000"/>
              </w:rPr>
              <w:t>I lavoratori hanno autonomia nell’esecuzione dei compiti (I lavoratori possono decidere il carico di lavoro nel tempo assegnato)</w:t>
            </w:r>
          </w:p>
        </w:tc>
        <w:tc>
          <w:tcPr>
            <w:tcW w:w="567" w:type="dxa"/>
            <w:tcBorders>
              <w:top w:val="nil"/>
              <w:left w:val="nil"/>
              <w:bottom w:val="single" w:sz="8" w:space="0" w:color="auto"/>
              <w:right w:val="single" w:sz="8" w:space="0" w:color="auto"/>
            </w:tcBorders>
            <w:shd w:val="clear" w:color="auto" w:fill="auto"/>
            <w:vAlign w:val="center"/>
            <w:hideMark/>
          </w:tcPr>
          <w:p w14:paraId="448073BD"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567" w:type="dxa"/>
            <w:tcBorders>
              <w:top w:val="nil"/>
              <w:left w:val="nil"/>
              <w:bottom w:val="single" w:sz="8" w:space="0" w:color="auto"/>
              <w:right w:val="single" w:sz="8" w:space="0" w:color="auto"/>
            </w:tcBorders>
            <w:shd w:val="clear" w:color="auto" w:fill="auto"/>
            <w:vAlign w:val="center"/>
            <w:hideMark/>
          </w:tcPr>
          <w:p w14:paraId="0EE50509"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3875" w:type="dxa"/>
            <w:tcBorders>
              <w:top w:val="nil"/>
              <w:left w:val="nil"/>
              <w:bottom w:val="single" w:sz="8" w:space="0" w:color="auto"/>
              <w:right w:val="single" w:sz="8" w:space="0" w:color="auto"/>
            </w:tcBorders>
          </w:tcPr>
          <w:p w14:paraId="02FEE8EA" w14:textId="77777777" w:rsidR="00FB38DB" w:rsidRPr="00D222FB" w:rsidRDefault="00FB38DB" w:rsidP="00FB38DB">
            <w:pPr>
              <w:jc w:val="center"/>
              <w:rPr>
                <w:rFonts w:ascii="Calibri" w:hAnsi="Calibri" w:cs="Calibri"/>
                <w:color w:val="000000"/>
              </w:rPr>
            </w:pPr>
          </w:p>
        </w:tc>
      </w:tr>
      <w:tr w:rsidR="00FB38DB" w:rsidRPr="00D222FB" w14:paraId="4814287C" w14:textId="77777777" w:rsidTr="00747B73">
        <w:trPr>
          <w:trHeight w:val="464"/>
        </w:trPr>
        <w:tc>
          <w:tcPr>
            <w:tcW w:w="5235" w:type="dxa"/>
            <w:tcBorders>
              <w:top w:val="nil"/>
              <w:left w:val="single" w:sz="8" w:space="0" w:color="auto"/>
              <w:bottom w:val="single" w:sz="8" w:space="0" w:color="auto"/>
              <w:right w:val="single" w:sz="8" w:space="0" w:color="auto"/>
            </w:tcBorders>
            <w:shd w:val="clear" w:color="auto" w:fill="auto"/>
            <w:hideMark/>
          </w:tcPr>
          <w:p w14:paraId="35234C8D" w14:textId="77777777" w:rsidR="00FB38DB" w:rsidRPr="00D222FB" w:rsidRDefault="00FB38DB" w:rsidP="00FB38DB">
            <w:pPr>
              <w:jc w:val="both"/>
              <w:rPr>
                <w:rFonts w:ascii="Calibri" w:hAnsi="Calibri" w:cs="Calibri"/>
                <w:color w:val="000000"/>
              </w:rPr>
            </w:pPr>
            <w:r w:rsidRPr="00D222FB">
              <w:rPr>
                <w:rFonts w:ascii="Calibri" w:hAnsi="Calibri" w:cs="Calibri"/>
                <w:color w:val="000000"/>
              </w:rPr>
              <w:t>Ci sono frequenti variazioni imprevedibili della quantità di lavoro (Non è possibile pianificare il carico di lavoro)</w:t>
            </w:r>
          </w:p>
        </w:tc>
        <w:tc>
          <w:tcPr>
            <w:tcW w:w="567" w:type="dxa"/>
            <w:tcBorders>
              <w:top w:val="nil"/>
              <w:left w:val="nil"/>
              <w:bottom w:val="single" w:sz="8" w:space="0" w:color="auto"/>
              <w:right w:val="single" w:sz="8" w:space="0" w:color="auto"/>
            </w:tcBorders>
            <w:shd w:val="clear" w:color="auto" w:fill="auto"/>
            <w:vAlign w:val="center"/>
            <w:hideMark/>
          </w:tcPr>
          <w:p w14:paraId="263C8D8A"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567" w:type="dxa"/>
            <w:tcBorders>
              <w:top w:val="nil"/>
              <w:left w:val="nil"/>
              <w:bottom w:val="single" w:sz="8" w:space="0" w:color="auto"/>
              <w:right w:val="single" w:sz="8" w:space="0" w:color="auto"/>
            </w:tcBorders>
            <w:shd w:val="clear" w:color="auto" w:fill="auto"/>
            <w:vAlign w:val="center"/>
            <w:hideMark/>
          </w:tcPr>
          <w:p w14:paraId="7C0EA6EE"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3875" w:type="dxa"/>
            <w:tcBorders>
              <w:top w:val="nil"/>
              <w:left w:val="nil"/>
              <w:bottom w:val="single" w:sz="8" w:space="0" w:color="auto"/>
              <w:right w:val="single" w:sz="8" w:space="0" w:color="auto"/>
            </w:tcBorders>
          </w:tcPr>
          <w:p w14:paraId="5926FF12" w14:textId="77777777" w:rsidR="00FB38DB" w:rsidRPr="00D222FB" w:rsidRDefault="00FB38DB" w:rsidP="00FB38DB">
            <w:pPr>
              <w:jc w:val="center"/>
              <w:rPr>
                <w:rFonts w:ascii="Calibri" w:hAnsi="Calibri" w:cs="Calibri"/>
                <w:color w:val="000000"/>
              </w:rPr>
            </w:pPr>
          </w:p>
        </w:tc>
      </w:tr>
      <w:tr w:rsidR="00FB38DB" w:rsidRPr="00D222FB" w14:paraId="3B05027D" w14:textId="77777777" w:rsidTr="00747B73">
        <w:trPr>
          <w:trHeight w:val="464"/>
        </w:trPr>
        <w:tc>
          <w:tcPr>
            <w:tcW w:w="5235" w:type="dxa"/>
            <w:tcBorders>
              <w:top w:val="nil"/>
              <w:left w:val="single" w:sz="8" w:space="0" w:color="auto"/>
              <w:bottom w:val="single" w:sz="8" w:space="0" w:color="auto"/>
              <w:right w:val="single" w:sz="8" w:space="0" w:color="auto"/>
            </w:tcBorders>
            <w:shd w:val="clear" w:color="auto" w:fill="auto"/>
            <w:hideMark/>
          </w:tcPr>
          <w:p w14:paraId="4861F9CF" w14:textId="77777777" w:rsidR="00FB38DB" w:rsidRPr="00D222FB" w:rsidRDefault="00FB38DB" w:rsidP="00FB38DB">
            <w:pPr>
              <w:jc w:val="both"/>
              <w:rPr>
                <w:rFonts w:ascii="Calibri" w:hAnsi="Calibri" w:cs="Calibri"/>
                <w:color w:val="000000"/>
              </w:rPr>
            </w:pPr>
            <w:r w:rsidRPr="00D222FB">
              <w:rPr>
                <w:rFonts w:ascii="Calibri" w:hAnsi="Calibri" w:cs="Calibri"/>
                <w:color w:val="000000"/>
              </w:rPr>
              <w:t>Vi è assenza di attività per lunghi periodi nel turno lavorativo (Tempi morti estesi, senza compito secondario da svolgere nei tempi di attesa)</w:t>
            </w:r>
          </w:p>
        </w:tc>
        <w:tc>
          <w:tcPr>
            <w:tcW w:w="567" w:type="dxa"/>
            <w:tcBorders>
              <w:top w:val="nil"/>
              <w:left w:val="nil"/>
              <w:bottom w:val="single" w:sz="8" w:space="0" w:color="auto"/>
              <w:right w:val="single" w:sz="8" w:space="0" w:color="auto"/>
            </w:tcBorders>
            <w:shd w:val="clear" w:color="auto" w:fill="auto"/>
            <w:vAlign w:val="center"/>
            <w:hideMark/>
          </w:tcPr>
          <w:p w14:paraId="71B94F17"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567" w:type="dxa"/>
            <w:tcBorders>
              <w:top w:val="nil"/>
              <w:left w:val="nil"/>
              <w:bottom w:val="single" w:sz="8" w:space="0" w:color="auto"/>
              <w:right w:val="single" w:sz="8" w:space="0" w:color="auto"/>
            </w:tcBorders>
            <w:shd w:val="clear" w:color="auto" w:fill="auto"/>
            <w:vAlign w:val="center"/>
            <w:hideMark/>
          </w:tcPr>
          <w:p w14:paraId="6D1C1DD6"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3875" w:type="dxa"/>
            <w:tcBorders>
              <w:top w:val="nil"/>
              <w:left w:val="nil"/>
              <w:bottom w:val="single" w:sz="8" w:space="0" w:color="auto"/>
              <w:right w:val="single" w:sz="8" w:space="0" w:color="auto"/>
            </w:tcBorders>
          </w:tcPr>
          <w:p w14:paraId="6AB19DF0" w14:textId="77777777" w:rsidR="00FB38DB" w:rsidRPr="00D222FB" w:rsidRDefault="00FB38DB" w:rsidP="00FB38DB">
            <w:pPr>
              <w:jc w:val="center"/>
              <w:rPr>
                <w:rFonts w:ascii="Calibri" w:hAnsi="Calibri" w:cs="Calibri"/>
                <w:color w:val="000000"/>
              </w:rPr>
            </w:pPr>
          </w:p>
        </w:tc>
      </w:tr>
      <w:tr w:rsidR="00FB38DB" w:rsidRPr="00D222FB" w14:paraId="406E12F7" w14:textId="77777777" w:rsidTr="00747B73">
        <w:trPr>
          <w:trHeight w:val="1134"/>
        </w:trPr>
        <w:tc>
          <w:tcPr>
            <w:tcW w:w="5235" w:type="dxa"/>
            <w:tcBorders>
              <w:top w:val="nil"/>
              <w:left w:val="single" w:sz="8" w:space="0" w:color="auto"/>
              <w:bottom w:val="single" w:sz="8" w:space="0" w:color="auto"/>
              <w:right w:val="single" w:sz="8" w:space="0" w:color="auto"/>
            </w:tcBorders>
            <w:shd w:val="clear" w:color="auto" w:fill="auto"/>
            <w:hideMark/>
          </w:tcPr>
          <w:p w14:paraId="4A3D4A61" w14:textId="77777777" w:rsidR="00FB38DB" w:rsidRPr="00D222FB" w:rsidRDefault="00FB38DB" w:rsidP="00FB38DB">
            <w:pPr>
              <w:jc w:val="both"/>
              <w:rPr>
                <w:rFonts w:ascii="Calibri" w:hAnsi="Calibri" w:cs="Calibri"/>
                <w:color w:val="000000"/>
              </w:rPr>
            </w:pPr>
            <w:r w:rsidRPr="00D222FB">
              <w:rPr>
                <w:rFonts w:ascii="Calibri" w:hAnsi="Calibri" w:cs="Calibri"/>
                <w:color w:val="000000"/>
              </w:rPr>
              <w:t>E’ presente un lavoro caratterizzato da alta ripetitività (Lavori con compiti ciclici che comportano l'esecuzione dello stesso movimento, o breve insieme di movimenti, degli arti superiori a distanza di pochi secondi oppure la ripetizione di un ciclo di movimenti per più di 2 volte al minuto per almeno 2 ore complessi</w:t>
            </w:r>
            <w:r w:rsidR="00F043B7" w:rsidRPr="00D222FB">
              <w:rPr>
                <w:rFonts w:ascii="Calibri" w:hAnsi="Calibri" w:cs="Calibri"/>
                <w:color w:val="000000"/>
              </w:rPr>
              <w:t>v</w:t>
            </w:r>
            <w:r w:rsidRPr="00D222FB">
              <w:rPr>
                <w:rFonts w:ascii="Calibri" w:hAnsi="Calibri" w:cs="Calibri"/>
                <w:color w:val="000000"/>
              </w:rPr>
              <w:t>e nel turno lavorativo senza un adeguato periodo di recupero oltre 60 minuti. Valutazione OCRA)</w:t>
            </w:r>
          </w:p>
        </w:tc>
        <w:tc>
          <w:tcPr>
            <w:tcW w:w="567" w:type="dxa"/>
            <w:tcBorders>
              <w:top w:val="nil"/>
              <w:left w:val="nil"/>
              <w:bottom w:val="single" w:sz="8" w:space="0" w:color="auto"/>
              <w:right w:val="single" w:sz="8" w:space="0" w:color="auto"/>
            </w:tcBorders>
            <w:shd w:val="clear" w:color="auto" w:fill="auto"/>
            <w:vAlign w:val="center"/>
            <w:hideMark/>
          </w:tcPr>
          <w:p w14:paraId="2C5B4454"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567" w:type="dxa"/>
            <w:tcBorders>
              <w:top w:val="nil"/>
              <w:left w:val="nil"/>
              <w:bottom w:val="single" w:sz="8" w:space="0" w:color="auto"/>
              <w:right w:val="single" w:sz="8" w:space="0" w:color="auto"/>
            </w:tcBorders>
            <w:shd w:val="clear" w:color="auto" w:fill="auto"/>
            <w:vAlign w:val="center"/>
            <w:hideMark/>
          </w:tcPr>
          <w:p w14:paraId="4459233B"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3875" w:type="dxa"/>
            <w:tcBorders>
              <w:top w:val="nil"/>
              <w:left w:val="nil"/>
              <w:bottom w:val="single" w:sz="8" w:space="0" w:color="auto"/>
              <w:right w:val="single" w:sz="8" w:space="0" w:color="auto"/>
            </w:tcBorders>
          </w:tcPr>
          <w:p w14:paraId="2AA96AAC" w14:textId="77777777" w:rsidR="00FB38DB" w:rsidRPr="00D222FB" w:rsidRDefault="00FB38DB" w:rsidP="00FB38DB">
            <w:pPr>
              <w:jc w:val="center"/>
              <w:rPr>
                <w:rFonts w:ascii="Calibri" w:hAnsi="Calibri" w:cs="Calibri"/>
                <w:color w:val="000000"/>
              </w:rPr>
            </w:pPr>
          </w:p>
        </w:tc>
      </w:tr>
      <w:tr w:rsidR="00FB38DB" w:rsidRPr="00D222FB" w14:paraId="520D1C06" w14:textId="77777777" w:rsidTr="00747B73">
        <w:trPr>
          <w:trHeight w:val="464"/>
        </w:trPr>
        <w:tc>
          <w:tcPr>
            <w:tcW w:w="5235" w:type="dxa"/>
            <w:tcBorders>
              <w:top w:val="single" w:sz="8" w:space="0" w:color="auto"/>
              <w:left w:val="single" w:sz="8" w:space="0" w:color="auto"/>
              <w:bottom w:val="single" w:sz="8" w:space="0" w:color="auto"/>
              <w:right w:val="single" w:sz="8" w:space="0" w:color="auto"/>
            </w:tcBorders>
            <w:shd w:val="clear" w:color="auto" w:fill="auto"/>
            <w:hideMark/>
          </w:tcPr>
          <w:p w14:paraId="59DA5656" w14:textId="77777777" w:rsidR="00FB38DB" w:rsidRPr="00D222FB" w:rsidRDefault="00FB38DB" w:rsidP="00FB38DB">
            <w:pPr>
              <w:jc w:val="both"/>
              <w:rPr>
                <w:rFonts w:ascii="Calibri" w:hAnsi="Calibri" w:cs="Calibri"/>
                <w:color w:val="000000"/>
              </w:rPr>
            </w:pPr>
            <w:r w:rsidRPr="00D222FB">
              <w:rPr>
                <w:rFonts w:ascii="Calibri" w:hAnsi="Calibri" w:cs="Calibri"/>
                <w:color w:val="000000"/>
              </w:rPr>
              <w:t>Il ritmo lavorativo per l’esecuzione del compito è prefissato (Esiste un tempo predeterminato per ogni prestazione o compito a cui occorre conformarsi)</w:t>
            </w:r>
          </w:p>
        </w:tc>
        <w:tc>
          <w:tcPr>
            <w:tcW w:w="567" w:type="dxa"/>
            <w:tcBorders>
              <w:top w:val="single" w:sz="8" w:space="0" w:color="auto"/>
              <w:left w:val="nil"/>
              <w:bottom w:val="single" w:sz="8" w:space="0" w:color="auto"/>
              <w:right w:val="single" w:sz="8" w:space="0" w:color="auto"/>
            </w:tcBorders>
            <w:shd w:val="clear" w:color="auto" w:fill="auto"/>
            <w:vAlign w:val="center"/>
            <w:hideMark/>
          </w:tcPr>
          <w:p w14:paraId="282EFB75"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567" w:type="dxa"/>
            <w:tcBorders>
              <w:top w:val="single" w:sz="8" w:space="0" w:color="auto"/>
              <w:left w:val="nil"/>
              <w:bottom w:val="single" w:sz="8" w:space="0" w:color="auto"/>
              <w:right w:val="single" w:sz="8" w:space="0" w:color="auto"/>
            </w:tcBorders>
            <w:shd w:val="clear" w:color="auto" w:fill="auto"/>
            <w:vAlign w:val="center"/>
            <w:hideMark/>
          </w:tcPr>
          <w:p w14:paraId="2D7185A8"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3875" w:type="dxa"/>
            <w:tcBorders>
              <w:top w:val="single" w:sz="8" w:space="0" w:color="auto"/>
              <w:left w:val="nil"/>
              <w:bottom w:val="single" w:sz="8" w:space="0" w:color="auto"/>
              <w:right w:val="single" w:sz="8" w:space="0" w:color="auto"/>
            </w:tcBorders>
          </w:tcPr>
          <w:p w14:paraId="772142D0" w14:textId="77777777" w:rsidR="00FB38DB" w:rsidRPr="00D222FB" w:rsidRDefault="00FB38DB" w:rsidP="00FB38DB">
            <w:pPr>
              <w:jc w:val="center"/>
              <w:rPr>
                <w:rFonts w:ascii="Calibri" w:hAnsi="Calibri" w:cs="Calibri"/>
                <w:color w:val="000000"/>
              </w:rPr>
            </w:pPr>
          </w:p>
        </w:tc>
      </w:tr>
      <w:tr w:rsidR="00FB38DB" w:rsidRPr="00D222FB" w14:paraId="2D3198DD" w14:textId="77777777" w:rsidTr="00747B73">
        <w:trPr>
          <w:trHeight w:val="464"/>
        </w:trPr>
        <w:tc>
          <w:tcPr>
            <w:tcW w:w="5235" w:type="dxa"/>
            <w:tcBorders>
              <w:top w:val="nil"/>
              <w:left w:val="single" w:sz="8" w:space="0" w:color="auto"/>
              <w:bottom w:val="single" w:sz="8" w:space="0" w:color="auto"/>
              <w:right w:val="single" w:sz="8" w:space="0" w:color="auto"/>
            </w:tcBorders>
            <w:shd w:val="clear" w:color="auto" w:fill="auto"/>
            <w:hideMark/>
          </w:tcPr>
          <w:p w14:paraId="5BF8F2C3" w14:textId="77777777" w:rsidR="00FB38DB" w:rsidRPr="00D222FB" w:rsidRDefault="00FB38DB" w:rsidP="00FB38DB">
            <w:pPr>
              <w:jc w:val="both"/>
              <w:rPr>
                <w:rFonts w:ascii="Calibri" w:hAnsi="Calibri" w:cs="Calibri"/>
                <w:color w:val="000000"/>
              </w:rPr>
            </w:pPr>
            <w:r w:rsidRPr="00D222FB">
              <w:rPr>
                <w:rFonts w:ascii="Calibri" w:hAnsi="Calibri" w:cs="Calibri"/>
                <w:color w:val="000000"/>
              </w:rPr>
              <w:t>Il lavoratore non può agire sul ritmo della macchina (Tutte le situazioni in cui si lavora secondo ritmi imposti da attrezzature e strumentazioni)</w:t>
            </w:r>
          </w:p>
        </w:tc>
        <w:tc>
          <w:tcPr>
            <w:tcW w:w="567" w:type="dxa"/>
            <w:tcBorders>
              <w:top w:val="nil"/>
              <w:left w:val="nil"/>
              <w:bottom w:val="single" w:sz="8" w:space="0" w:color="auto"/>
              <w:right w:val="single" w:sz="8" w:space="0" w:color="auto"/>
            </w:tcBorders>
            <w:shd w:val="clear" w:color="auto" w:fill="auto"/>
            <w:vAlign w:val="center"/>
            <w:hideMark/>
          </w:tcPr>
          <w:p w14:paraId="788601D9"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567" w:type="dxa"/>
            <w:tcBorders>
              <w:top w:val="nil"/>
              <w:left w:val="nil"/>
              <w:bottom w:val="single" w:sz="8" w:space="0" w:color="auto"/>
              <w:right w:val="single" w:sz="8" w:space="0" w:color="auto"/>
            </w:tcBorders>
            <w:shd w:val="clear" w:color="auto" w:fill="auto"/>
            <w:vAlign w:val="center"/>
            <w:hideMark/>
          </w:tcPr>
          <w:p w14:paraId="4801C7F6"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3875" w:type="dxa"/>
            <w:tcBorders>
              <w:top w:val="nil"/>
              <w:left w:val="nil"/>
              <w:bottom w:val="single" w:sz="8" w:space="0" w:color="auto"/>
              <w:right w:val="single" w:sz="8" w:space="0" w:color="auto"/>
            </w:tcBorders>
          </w:tcPr>
          <w:p w14:paraId="0760F207" w14:textId="77777777" w:rsidR="00FB38DB" w:rsidRPr="00D222FB" w:rsidRDefault="00FB38DB" w:rsidP="00FB38DB">
            <w:pPr>
              <w:jc w:val="center"/>
              <w:rPr>
                <w:rFonts w:ascii="Calibri" w:hAnsi="Calibri" w:cs="Calibri"/>
                <w:color w:val="000000"/>
              </w:rPr>
            </w:pPr>
          </w:p>
        </w:tc>
      </w:tr>
      <w:tr w:rsidR="00FB38DB" w:rsidRPr="00D222FB" w14:paraId="3E1E2E35" w14:textId="77777777" w:rsidTr="005F15D2">
        <w:trPr>
          <w:trHeight w:val="687"/>
        </w:trPr>
        <w:tc>
          <w:tcPr>
            <w:tcW w:w="5235" w:type="dxa"/>
            <w:tcBorders>
              <w:top w:val="nil"/>
              <w:left w:val="single" w:sz="8" w:space="0" w:color="auto"/>
              <w:bottom w:val="single" w:sz="8" w:space="0" w:color="auto"/>
              <w:right w:val="single" w:sz="8" w:space="0" w:color="auto"/>
            </w:tcBorders>
            <w:shd w:val="clear" w:color="auto" w:fill="auto"/>
            <w:hideMark/>
          </w:tcPr>
          <w:p w14:paraId="62C2111A" w14:textId="77777777" w:rsidR="00FB38DB" w:rsidRPr="00D222FB" w:rsidRDefault="00FB38DB" w:rsidP="00FB38DB">
            <w:pPr>
              <w:jc w:val="both"/>
              <w:rPr>
                <w:rFonts w:ascii="Calibri" w:hAnsi="Calibri" w:cs="Calibri"/>
                <w:color w:val="000000"/>
              </w:rPr>
            </w:pPr>
            <w:r w:rsidRPr="00D222FB">
              <w:rPr>
                <w:rFonts w:ascii="Calibri" w:hAnsi="Calibri" w:cs="Calibri"/>
                <w:color w:val="000000"/>
              </w:rPr>
              <w:t>I lavoratori devono prendere decisioni rapide (I lavoratori hanno un carico di responsabilità quando devono prendere decisioni rapide e non possono confrontarsi o chiedere indicazioni al diretto superiore, dirigente o preposto)</w:t>
            </w:r>
          </w:p>
        </w:tc>
        <w:tc>
          <w:tcPr>
            <w:tcW w:w="567" w:type="dxa"/>
            <w:tcBorders>
              <w:top w:val="nil"/>
              <w:left w:val="nil"/>
              <w:bottom w:val="single" w:sz="8" w:space="0" w:color="auto"/>
              <w:right w:val="single" w:sz="8" w:space="0" w:color="auto"/>
            </w:tcBorders>
            <w:shd w:val="clear" w:color="auto" w:fill="auto"/>
            <w:vAlign w:val="center"/>
            <w:hideMark/>
          </w:tcPr>
          <w:p w14:paraId="4A1702D6"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567" w:type="dxa"/>
            <w:tcBorders>
              <w:top w:val="nil"/>
              <w:left w:val="nil"/>
              <w:bottom w:val="single" w:sz="8" w:space="0" w:color="auto"/>
              <w:right w:val="single" w:sz="8" w:space="0" w:color="auto"/>
            </w:tcBorders>
            <w:shd w:val="clear" w:color="auto" w:fill="auto"/>
            <w:vAlign w:val="center"/>
            <w:hideMark/>
          </w:tcPr>
          <w:p w14:paraId="6FD4B743"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3875" w:type="dxa"/>
            <w:tcBorders>
              <w:top w:val="nil"/>
              <w:left w:val="nil"/>
              <w:bottom w:val="single" w:sz="8" w:space="0" w:color="auto"/>
              <w:right w:val="single" w:sz="8" w:space="0" w:color="auto"/>
            </w:tcBorders>
          </w:tcPr>
          <w:p w14:paraId="4E877847" w14:textId="77777777" w:rsidR="00FB38DB" w:rsidRPr="00D222FB" w:rsidRDefault="00FB38DB" w:rsidP="00FB38DB">
            <w:pPr>
              <w:jc w:val="center"/>
              <w:rPr>
                <w:rFonts w:ascii="Calibri" w:hAnsi="Calibri" w:cs="Calibri"/>
                <w:color w:val="000000"/>
              </w:rPr>
            </w:pPr>
          </w:p>
        </w:tc>
      </w:tr>
      <w:tr w:rsidR="005B0911" w:rsidRPr="00D222FB" w14:paraId="672F08C9" w14:textId="77777777" w:rsidTr="005F15D2">
        <w:trPr>
          <w:trHeight w:val="361"/>
        </w:trPr>
        <w:tc>
          <w:tcPr>
            <w:tcW w:w="5235" w:type="dxa"/>
            <w:tcBorders>
              <w:top w:val="single" w:sz="8" w:space="0" w:color="auto"/>
              <w:left w:val="single" w:sz="8" w:space="0" w:color="auto"/>
              <w:bottom w:val="single" w:sz="8" w:space="0" w:color="auto"/>
              <w:right w:val="single" w:sz="8" w:space="0" w:color="auto"/>
            </w:tcBorders>
            <w:shd w:val="clear" w:color="000000" w:fill="8DB4E2"/>
            <w:vAlign w:val="center"/>
            <w:hideMark/>
          </w:tcPr>
          <w:p w14:paraId="35DC87A7" w14:textId="77777777" w:rsidR="005B0911" w:rsidRPr="00D222FB" w:rsidRDefault="005B0911" w:rsidP="004B77CF">
            <w:pPr>
              <w:jc w:val="both"/>
              <w:rPr>
                <w:rFonts w:ascii="Calibri" w:hAnsi="Calibri" w:cs="Calibri"/>
                <w:b/>
                <w:bCs/>
                <w:color w:val="000000"/>
              </w:rPr>
            </w:pPr>
            <w:r w:rsidRPr="00747B73">
              <w:rPr>
                <w:rFonts w:ascii="Calibri" w:hAnsi="Calibri" w:cs="Calibri"/>
                <w:b/>
                <w:bCs/>
                <w:color w:val="000000"/>
                <w:sz w:val="28"/>
                <w:szCs w:val="28"/>
              </w:rPr>
              <w:lastRenderedPageBreak/>
              <w:t>Carico di lavoro - Ritmo di lavoro</w:t>
            </w:r>
          </w:p>
        </w:tc>
        <w:tc>
          <w:tcPr>
            <w:tcW w:w="567" w:type="dxa"/>
            <w:tcBorders>
              <w:top w:val="single" w:sz="8" w:space="0" w:color="auto"/>
              <w:left w:val="nil"/>
              <w:bottom w:val="single" w:sz="8" w:space="0" w:color="auto"/>
              <w:right w:val="single" w:sz="8" w:space="0" w:color="auto"/>
            </w:tcBorders>
            <w:shd w:val="clear" w:color="000000" w:fill="4F81BD"/>
            <w:vAlign w:val="center"/>
            <w:hideMark/>
          </w:tcPr>
          <w:p w14:paraId="684CECDB" w14:textId="77777777" w:rsidR="005B0911" w:rsidRPr="00D222FB" w:rsidRDefault="005B0911" w:rsidP="004B77CF">
            <w:pPr>
              <w:jc w:val="center"/>
              <w:rPr>
                <w:rFonts w:ascii="Calibri" w:hAnsi="Calibri" w:cs="Calibri"/>
                <w:color w:val="FFFFFF"/>
              </w:rPr>
            </w:pPr>
            <w:r w:rsidRPr="00D222FB">
              <w:rPr>
                <w:rFonts w:ascii="Calibri" w:hAnsi="Calibri" w:cs="Calibri"/>
                <w:color w:val="FFFFFF"/>
              </w:rPr>
              <w:t>SI</w:t>
            </w:r>
          </w:p>
        </w:tc>
        <w:tc>
          <w:tcPr>
            <w:tcW w:w="567" w:type="dxa"/>
            <w:tcBorders>
              <w:top w:val="single" w:sz="8" w:space="0" w:color="auto"/>
              <w:left w:val="nil"/>
              <w:bottom w:val="single" w:sz="8" w:space="0" w:color="auto"/>
              <w:right w:val="single" w:sz="8" w:space="0" w:color="auto"/>
            </w:tcBorders>
            <w:shd w:val="clear" w:color="000000" w:fill="4F81BD"/>
            <w:vAlign w:val="center"/>
            <w:hideMark/>
          </w:tcPr>
          <w:p w14:paraId="6A276991" w14:textId="77777777" w:rsidR="005B0911" w:rsidRPr="00D222FB" w:rsidRDefault="005B0911" w:rsidP="004B77CF">
            <w:pPr>
              <w:jc w:val="center"/>
              <w:rPr>
                <w:rFonts w:ascii="Calibri" w:hAnsi="Calibri" w:cs="Calibri"/>
                <w:color w:val="FFFFFF"/>
              </w:rPr>
            </w:pPr>
            <w:r w:rsidRPr="00D222FB">
              <w:rPr>
                <w:rFonts w:ascii="Calibri" w:hAnsi="Calibri" w:cs="Calibri"/>
                <w:color w:val="FFFFFF"/>
              </w:rPr>
              <w:t>NO</w:t>
            </w:r>
          </w:p>
        </w:tc>
        <w:tc>
          <w:tcPr>
            <w:tcW w:w="3875" w:type="dxa"/>
            <w:tcBorders>
              <w:top w:val="single" w:sz="8" w:space="0" w:color="auto"/>
              <w:left w:val="nil"/>
              <w:bottom w:val="single" w:sz="8" w:space="0" w:color="auto"/>
              <w:right w:val="single" w:sz="8" w:space="0" w:color="auto"/>
            </w:tcBorders>
            <w:shd w:val="clear" w:color="000000" w:fill="4F81BD"/>
          </w:tcPr>
          <w:p w14:paraId="0509E1FB" w14:textId="77777777" w:rsidR="005B0911" w:rsidRPr="00D222FB" w:rsidRDefault="005B0911" w:rsidP="004B77CF">
            <w:pPr>
              <w:jc w:val="center"/>
              <w:rPr>
                <w:rFonts w:ascii="Calibri" w:hAnsi="Calibri" w:cs="Calibri"/>
                <w:color w:val="FFFFFF"/>
              </w:rPr>
            </w:pPr>
            <w:r w:rsidRPr="00D222FB">
              <w:rPr>
                <w:rFonts w:ascii="Calibri" w:hAnsi="Calibri" w:cs="Calibri"/>
                <w:color w:val="FFFFFF"/>
              </w:rPr>
              <w:t>NOTE</w:t>
            </w:r>
          </w:p>
        </w:tc>
      </w:tr>
      <w:tr w:rsidR="00FB38DB" w:rsidRPr="00D222FB" w14:paraId="103AAD4C" w14:textId="77777777" w:rsidTr="00747B73">
        <w:trPr>
          <w:trHeight w:val="464"/>
        </w:trPr>
        <w:tc>
          <w:tcPr>
            <w:tcW w:w="5235" w:type="dxa"/>
            <w:tcBorders>
              <w:top w:val="single" w:sz="8" w:space="0" w:color="auto"/>
              <w:left w:val="single" w:sz="8" w:space="0" w:color="auto"/>
              <w:bottom w:val="single" w:sz="8" w:space="0" w:color="auto"/>
              <w:right w:val="single" w:sz="8" w:space="0" w:color="auto"/>
            </w:tcBorders>
            <w:shd w:val="clear" w:color="auto" w:fill="auto"/>
            <w:hideMark/>
          </w:tcPr>
          <w:p w14:paraId="26DF8F1B" w14:textId="77777777" w:rsidR="00FB38DB" w:rsidRPr="00D222FB" w:rsidRDefault="00FB38DB" w:rsidP="00FB38DB">
            <w:pPr>
              <w:jc w:val="both"/>
              <w:rPr>
                <w:rFonts w:ascii="Calibri" w:hAnsi="Calibri" w:cs="Calibri"/>
                <w:color w:val="000000"/>
              </w:rPr>
            </w:pPr>
            <w:r w:rsidRPr="00D222FB">
              <w:rPr>
                <w:rFonts w:ascii="Calibri" w:hAnsi="Calibri" w:cs="Calibri"/>
                <w:color w:val="000000"/>
              </w:rPr>
              <w:t>Lavoro con utilizzo di macchine ed attrezzature ad alto rischio (All. IV Dlgs 17/2010 Direttiva macchine)</w:t>
            </w:r>
          </w:p>
        </w:tc>
        <w:tc>
          <w:tcPr>
            <w:tcW w:w="567" w:type="dxa"/>
            <w:tcBorders>
              <w:top w:val="single" w:sz="8" w:space="0" w:color="auto"/>
              <w:left w:val="nil"/>
              <w:bottom w:val="single" w:sz="8" w:space="0" w:color="auto"/>
              <w:right w:val="single" w:sz="8" w:space="0" w:color="auto"/>
            </w:tcBorders>
            <w:shd w:val="clear" w:color="auto" w:fill="auto"/>
            <w:vAlign w:val="center"/>
            <w:hideMark/>
          </w:tcPr>
          <w:p w14:paraId="6981CF34"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567" w:type="dxa"/>
            <w:tcBorders>
              <w:top w:val="single" w:sz="8" w:space="0" w:color="auto"/>
              <w:left w:val="nil"/>
              <w:bottom w:val="single" w:sz="8" w:space="0" w:color="auto"/>
              <w:right w:val="single" w:sz="8" w:space="0" w:color="auto"/>
            </w:tcBorders>
            <w:shd w:val="clear" w:color="auto" w:fill="auto"/>
            <w:vAlign w:val="center"/>
            <w:hideMark/>
          </w:tcPr>
          <w:p w14:paraId="33F6FA46"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3875" w:type="dxa"/>
            <w:tcBorders>
              <w:top w:val="single" w:sz="8" w:space="0" w:color="auto"/>
              <w:left w:val="nil"/>
              <w:bottom w:val="single" w:sz="8" w:space="0" w:color="auto"/>
              <w:right w:val="single" w:sz="8" w:space="0" w:color="auto"/>
            </w:tcBorders>
          </w:tcPr>
          <w:p w14:paraId="24EC16FD" w14:textId="77777777" w:rsidR="00FB38DB" w:rsidRPr="00D222FB" w:rsidRDefault="00FB38DB" w:rsidP="00FB38DB">
            <w:pPr>
              <w:jc w:val="center"/>
              <w:rPr>
                <w:rFonts w:ascii="Calibri" w:hAnsi="Calibri" w:cs="Calibri"/>
                <w:color w:val="000000"/>
              </w:rPr>
            </w:pPr>
          </w:p>
        </w:tc>
      </w:tr>
      <w:tr w:rsidR="00FB38DB" w:rsidRPr="00D222FB" w14:paraId="457CFA4C" w14:textId="77777777" w:rsidTr="005F15D2">
        <w:trPr>
          <w:trHeight w:val="1293"/>
        </w:trPr>
        <w:tc>
          <w:tcPr>
            <w:tcW w:w="5235" w:type="dxa"/>
            <w:tcBorders>
              <w:top w:val="nil"/>
              <w:left w:val="single" w:sz="8" w:space="0" w:color="auto"/>
              <w:bottom w:val="single" w:sz="8" w:space="0" w:color="auto"/>
              <w:right w:val="single" w:sz="8" w:space="0" w:color="auto"/>
            </w:tcBorders>
            <w:shd w:val="clear" w:color="auto" w:fill="auto"/>
            <w:hideMark/>
          </w:tcPr>
          <w:p w14:paraId="3616F7BB" w14:textId="77777777" w:rsidR="00FB38DB" w:rsidRPr="00D222FB" w:rsidRDefault="00FB38DB" w:rsidP="00FB38DB">
            <w:pPr>
              <w:jc w:val="both"/>
              <w:rPr>
                <w:rFonts w:ascii="Calibri" w:hAnsi="Calibri" w:cs="Calibri"/>
                <w:color w:val="000000"/>
              </w:rPr>
            </w:pPr>
            <w:r w:rsidRPr="00D222FB">
              <w:rPr>
                <w:rFonts w:ascii="Calibri" w:hAnsi="Calibri" w:cs="Calibri"/>
                <w:color w:val="000000"/>
              </w:rPr>
              <w:t>Lavoro con elevata responsabilità per terzi, impianti e produzione (I lavoratori eseguono compiti di responsabilità la cui errata esecuzione può danneggiare l'azienda, l'utenza e/o il territorio)</w:t>
            </w:r>
          </w:p>
        </w:tc>
        <w:tc>
          <w:tcPr>
            <w:tcW w:w="567" w:type="dxa"/>
            <w:tcBorders>
              <w:top w:val="nil"/>
              <w:left w:val="nil"/>
              <w:bottom w:val="single" w:sz="8" w:space="0" w:color="auto"/>
              <w:right w:val="single" w:sz="8" w:space="0" w:color="auto"/>
            </w:tcBorders>
            <w:shd w:val="clear" w:color="auto" w:fill="auto"/>
            <w:vAlign w:val="center"/>
            <w:hideMark/>
          </w:tcPr>
          <w:p w14:paraId="2A2A8079"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567" w:type="dxa"/>
            <w:tcBorders>
              <w:top w:val="nil"/>
              <w:left w:val="nil"/>
              <w:bottom w:val="single" w:sz="8" w:space="0" w:color="auto"/>
              <w:right w:val="single" w:sz="8" w:space="0" w:color="auto"/>
            </w:tcBorders>
            <w:shd w:val="clear" w:color="auto" w:fill="auto"/>
            <w:vAlign w:val="center"/>
            <w:hideMark/>
          </w:tcPr>
          <w:p w14:paraId="3B8F7CFF"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3875" w:type="dxa"/>
            <w:tcBorders>
              <w:top w:val="nil"/>
              <w:left w:val="nil"/>
              <w:bottom w:val="single" w:sz="8" w:space="0" w:color="auto"/>
              <w:right w:val="single" w:sz="8" w:space="0" w:color="auto"/>
            </w:tcBorders>
          </w:tcPr>
          <w:p w14:paraId="0ABB10B7" w14:textId="77777777" w:rsidR="00FB38DB" w:rsidRPr="00D222FB" w:rsidRDefault="00FB38DB" w:rsidP="00FB38DB">
            <w:pPr>
              <w:jc w:val="center"/>
              <w:rPr>
                <w:rFonts w:ascii="Calibri" w:hAnsi="Calibri" w:cs="Calibri"/>
                <w:color w:val="000000"/>
              </w:rPr>
            </w:pPr>
          </w:p>
        </w:tc>
      </w:tr>
      <w:tr w:rsidR="00FB38DB" w:rsidRPr="00D222FB" w14:paraId="46E417E9" w14:textId="77777777" w:rsidTr="00747B73">
        <w:trPr>
          <w:trHeight w:val="361"/>
        </w:trPr>
        <w:tc>
          <w:tcPr>
            <w:tcW w:w="5235" w:type="dxa"/>
            <w:tcBorders>
              <w:top w:val="nil"/>
              <w:left w:val="single" w:sz="8" w:space="0" w:color="auto"/>
              <w:bottom w:val="single" w:sz="8" w:space="0" w:color="auto"/>
              <w:right w:val="single" w:sz="8" w:space="0" w:color="auto"/>
            </w:tcBorders>
            <w:shd w:val="clear" w:color="000000" w:fill="8DB4E2"/>
            <w:vAlign w:val="center"/>
            <w:hideMark/>
          </w:tcPr>
          <w:p w14:paraId="669B09D4" w14:textId="77777777" w:rsidR="00FB38DB" w:rsidRPr="00D222FB" w:rsidRDefault="00FB38DB" w:rsidP="00FB38DB">
            <w:pPr>
              <w:jc w:val="both"/>
              <w:rPr>
                <w:rFonts w:ascii="Calibri" w:hAnsi="Calibri" w:cs="Calibri"/>
                <w:b/>
                <w:bCs/>
                <w:color w:val="000000"/>
              </w:rPr>
            </w:pPr>
            <w:r w:rsidRPr="00747B73">
              <w:rPr>
                <w:rFonts w:ascii="Calibri" w:hAnsi="Calibri" w:cs="Calibri"/>
                <w:b/>
                <w:bCs/>
                <w:color w:val="000000"/>
                <w:sz w:val="28"/>
                <w:szCs w:val="28"/>
              </w:rPr>
              <w:t>Orario di lavoro</w:t>
            </w:r>
          </w:p>
        </w:tc>
        <w:tc>
          <w:tcPr>
            <w:tcW w:w="567" w:type="dxa"/>
            <w:tcBorders>
              <w:top w:val="nil"/>
              <w:left w:val="nil"/>
              <w:bottom w:val="single" w:sz="8" w:space="0" w:color="auto"/>
              <w:right w:val="single" w:sz="8" w:space="0" w:color="auto"/>
            </w:tcBorders>
            <w:shd w:val="clear" w:color="000000" w:fill="4F81BD"/>
            <w:vAlign w:val="center"/>
          </w:tcPr>
          <w:p w14:paraId="64D4EA26" w14:textId="77777777" w:rsidR="00FB38DB" w:rsidRPr="00D222FB" w:rsidRDefault="00FB38DB" w:rsidP="00FB38DB">
            <w:pPr>
              <w:jc w:val="center"/>
              <w:rPr>
                <w:rFonts w:ascii="Calibri" w:hAnsi="Calibri" w:cs="Calibri"/>
                <w:color w:val="FFFFFF"/>
              </w:rPr>
            </w:pPr>
            <w:r w:rsidRPr="00D222FB">
              <w:rPr>
                <w:rFonts w:ascii="Calibri" w:hAnsi="Calibri" w:cs="Calibri"/>
                <w:color w:val="FFFFFF"/>
              </w:rPr>
              <w:t>SI</w:t>
            </w:r>
          </w:p>
        </w:tc>
        <w:tc>
          <w:tcPr>
            <w:tcW w:w="567" w:type="dxa"/>
            <w:tcBorders>
              <w:top w:val="nil"/>
              <w:left w:val="nil"/>
              <w:bottom w:val="single" w:sz="8" w:space="0" w:color="auto"/>
              <w:right w:val="single" w:sz="8" w:space="0" w:color="auto"/>
            </w:tcBorders>
            <w:shd w:val="clear" w:color="000000" w:fill="4F81BD"/>
            <w:vAlign w:val="center"/>
          </w:tcPr>
          <w:p w14:paraId="57278F5E" w14:textId="77777777" w:rsidR="00FB38DB" w:rsidRPr="00D222FB" w:rsidRDefault="00FB38DB" w:rsidP="00FB38DB">
            <w:pPr>
              <w:jc w:val="center"/>
              <w:rPr>
                <w:rFonts w:ascii="Calibri" w:hAnsi="Calibri" w:cs="Calibri"/>
                <w:color w:val="FFFFFF"/>
              </w:rPr>
            </w:pPr>
            <w:r w:rsidRPr="00D222FB">
              <w:rPr>
                <w:rFonts w:ascii="Calibri" w:hAnsi="Calibri" w:cs="Calibri"/>
                <w:color w:val="FFFFFF"/>
              </w:rPr>
              <w:t>NO</w:t>
            </w:r>
          </w:p>
        </w:tc>
        <w:tc>
          <w:tcPr>
            <w:tcW w:w="3875" w:type="dxa"/>
            <w:tcBorders>
              <w:top w:val="nil"/>
              <w:left w:val="nil"/>
              <w:bottom w:val="single" w:sz="8" w:space="0" w:color="auto"/>
              <w:right w:val="single" w:sz="8" w:space="0" w:color="auto"/>
            </w:tcBorders>
            <w:shd w:val="clear" w:color="000000" w:fill="4F81BD"/>
          </w:tcPr>
          <w:p w14:paraId="23B3E1A4" w14:textId="77777777" w:rsidR="00FB38DB" w:rsidRPr="00D222FB" w:rsidRDefault="00FB38DB" w:rsidP="00FB38DB">
            <w:pPr>
              <w:jc w:val="center"/>
              <w:rPr>
                <w:rFonts w:ascii="Calibri" w:hAnsi="Calibri" w:cs="Calibri"/>
                <w:color w:val="FFFFFF"/>
              </w:rPr>
            </w:pPr>
            <w:r w:rsidRPr="00D222FB">
              <w:rPr>
                <w:rFonts w:ascii="Calibri" w:hAnsi="Calibri" w:cs="Calibri"/>
                <w:color w:val="FFFFFF"/>
              </w:rPr>
              <w:t>NOTE</w:t>
            </w:r>
          </w:p>
        </w:tc>
      </w:tr>
      <w:tr w:rsidR="00FB38DB" w:rsidRPr="00D222FB" w14:paraId="32CD402C" w14:textId="77777777" w:rsidTr="005F15D2">
        <w:trPr>
          <w:trHeight w:val="1853"/>
        </w:trPr>
        <w:tc>
          <w:tcPr>
            <w:tcW w:w="5235" w:type="dxa"/>
            <w:tcBorders>
              <w:top w:val="nil"/>
              <w:left w:val="single" w:sz="8" w:space="0" w:color="auto"/>
              <w:bottom w:val="single" w:sz="8" w:space="0" w:color="auto"/>
              <w:right w:val="single" w:sz="8" w:space="0" w:color="auto"/>
            </w:tcBorders>
            <w:shd w:val="clear" w:color="auto" w:fill="auto"/>
            <w:hideMark/>
          </w:tcPr>
          <w:p w14:paraId="37761C7D" w14:textId="59E231E2" w:rsidR="00FB38DB" w:rsidRPr="00D222FB" w:rsidRDefault="00FB38DB" w:rsidP="00FB38DB">
            <w:pPr>
              <w:jc w:val="both"/>
              <w:rPr>
                <w:rFonts w:ascii="Calibri" w:hAnsi="Calibri" w:cs="Calibri"/>
                <w:color w:val="000000"/>
              </w:rPr>
            </w:pPr>
            <w:r w:rsidRPr="00D222FB">
              <w:rPr>
                <w:rFonts w:ascii="Calibri" w:hAnsi="Calibri" w:cs="Calibri"/>
                <w:color w:val="000000"/>
              </w:rPr>
              <w:t>E’ presente regolarmente un orario lavorativo superiore alle 8 ore (Il lavoratore prolunga frequentemente, più volte alla settimana, il proprio orario di lavoro per esigen</w:t>
            </w:r>
            <w:r w:rsidR="005F15D2">
              <w:rPr>
                <w:rFonts w:ascii="Calibri" w:hAnsi="Calibri" w:cs="Calibri"/>
                <w:color w:val="000000"/>
              </w:rPr>
              <w:t>z</w:t>
            </w:r>
            <w:r w:rsidRPr="00D222FB">
              <w:rPr>
                <w:rFonts w:ascii="Calibri" w:hAnsi="Calibri" w:cs="Calibri"/>
                <w:color w:val="000000"/>
              </w:rPr>
              <w:t>e connesse al turno o alle prestazioni. In caso di soglia contrattuale diversa a 8 ore, fare riferimento a quella prevista dal contratto)</w:t>
            </w:r>
          </w:p>
        </w:tc>
        <w:tc>
          <w:tcPr>
            <w:tcW w:w="567" w:type="dxa"/>
            <w:tcBorders>
              <w:top w:val="nil"/>
              <w:left w:val="nil"/>
              <w:bottom w:val="single" w:sz="8" w:space="0" w:color="auto"/>
              <w:right w:val="single" w:sz="8" w:space="0" w:color="auto"/>
            </w:tcBorders>
            <w:shd w:val="clear" w:color="auto" w:fill="auto"/>
            <w:vAlign w:val="center"/>
            <w:hideMark/>
          </w:tcPr>
          <w:p w14:paraId="492FAEE4"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567" w:type="dxa"/>
            <w:tcBorders>
              <w:top w:val="nil"/>
              <w:left w:val="nil"/>
              <w:bottom w:val="single" w:sz="8" w:space="0" w:color="auto"/>
              <w:right w:val="single" w:sz="8" w:space="0" w:color="auto"/>
            </w:tcBorders>
            <w:shd w:val="clear" w:color="auto" w:fill="auto"/>
            <w:vAlign w:val="center"/>
            <w:hideMark/>
          </w:tcPr>
          <w:p w14:paraId="4555459B"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3875" w:type="dxa"/>
            <w:tcBorders>
              <w:top w:val="nil"/>
              <w:left w:val="nil"/>
              <w:bottom w:val="single" w:sz="8" w:space="0" w:color="auto"/>
              <w:right w:val="single" w:sz="8" w:space="0" w:color="auto"/>
            </w:tcBorders>
          </w:tcPr>
          <w:p w14:paraId="735C30E9" w14:textId="77777777" w:rsidR="00FB38DB" w:rsidRPr="00D222FB" w:rsidRDefault="00FB38DB" w:rsidP="00FB38DB">
            <w:pPr>
              <w:jc w:val="center"/>
              <w:rPr>
                <w:rFonts w:ascii="Calibri" w:hAnsi="Calibri" w:cs="Calibri"/>
                <w:color w:val="000000"/>
              </w:rPr>
            </w:pPr>
          </w:p>
        </w:tc>
      </w:tr>
      <w:tr w:rsidR="00FB38DB" w:rsidRPr="00D222FB" w14:paraId="651A46F6" w14:textId="77777777" w:rsidTr="005F15D2">
        <w:trPr>
          <w:trHeight w:val="1341"/>
        </w:trPr>
        <w:tc>
          <w:tcPr>
            <w:tcW w:w="5235" w:type="dxa"/>
            <w:tcBorders>
              <w:top w:val="nil"/>
              <w:left w:val="single" w:sz="8" w:space="0" w:color="auto"/>
              <w:bottom w:val="single" w:sz="8" w:space="0" w:color="auto"/>
              <w:right w:val="single" w:sz="8" w:space="0" w:color="auto"/>
            </w:tcBorders>
            <w:shd w:val="clear" w:color="auto" w:fill="auto"/>
            <w:hideMark/>
          </w:tcPr>
          <w:p w14:paraId="0723B69F" w14:textId="77777777" w:rsidR="00FB38DB" w:rsidRPr="00D222FB" w:rsidRDefault="00FB38DB" w:rsidP="00FB38DB">
            <w:pPr>
              <w:jc w:val="both"/>
              <w:rPr>
                <w:rFonts w:ascii="Calibri" w:hAnsi="Calibri" w:cs="Calibri"/>
                <w:color w:val="000000"/>
              </w:rPr>
            </w:pPr>
            <w:r w:rsidRPr="00D222FB">
              <w:rPr>
                <w:rFonts w:ascii="Calibri" w:hAnsi="Calibri" w:cs="Calibri"/>
                <w:color w:val="000000"/>
              </w:rPr>
              <w:t>Viene abitualmente svolto lavoro straordinario (Il personale lavora complessivamente un numero di ore maggiori di quante previste dal contratto e senza poterle recuperare)</w:t>
            </w:r>
          </w:p>
        </w:tc>
        <w:tc>
          <w:tcPr>
            <w:tcW w:w="567" w:type="dxa"/>
            <w:tcBorders>
              <w:top w:val="nil"/>
              <w:left w:val="nil"/>
              <w:bottom w:val="single" w:sz="8" w:space="0" w:color="auto"/>
              <w:right w:val="single" w:sz="8" w:space="0" w:color="auto"/>
            </w:tcBorders>
            <w:shd w:val="clear" w:color="auto" w:fill="auto"/>
            <w:vAlign w:val="center"/>
            <w:hideMark/>
          </w:tcPr>
          <w:p w14:paraId="0021B50D"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567" w:type="dxa"/>
            <w:tcBorders>
              <w:top w:val="nil"/>
              <w:left w:val="nil"/>
              <w:bottom w:val="single" w:sz="8" w:space="0" w:color="auto"/>
              <w:right w:val="single" w:sz="8" w:space="0" w:color="auto"/>
            </w:tcBorders>
            <w:shd w:val="clear" w:color="auto" w:fill="auto"/>
            <w:vAlign w:val="center"/>
            <w:hideMark/>
          </w:tcPr>
          <w:p w14:paraId="282B6B8C"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3875" w:type="dxa"/>
            <w:tcBorders>
              <w:top w:val="nil"/>
              <w:left w:val="nil"/>
              <w:bottom w:val="single" w:sz="8" w:space="0" w:color="auto"/>
              <w:right w:val="single" w:sz="8" w:space="0" w:color="auto"/>
            </w:tcBorders>
          </w:tcPr>
          <w:p w14:paraId="24C999B4" w14:textId="77777777" w:rsidR="00FB38DB" w:rsidRPr="00D222FB" w:rsidRDefault="00FB38DB" w:rsidP="00FB38DB">
            <w:pPr>
              <w:jc w:val="center"/>
              <w:rPr>
                <w:rFonts w:ascii="Calibri" w:hAnsi="Calibri" w:cs="Calibri"/>
                <w:color w:val="000000"/>
              </w:rPr>
            </w:pPr>
          </w:p>
        </w:tc>
      </w:tr>
      <w:tr w:rsidR="00FB38DB" w:rsidRPr="00D222FB" w14:paraId="1D17BD2B" w14:textId="77777777" w:rsidTr="005F15D2">
        <w:trPr>
          <w:trHeight w:val="436"/>
        </w:trPr>
        <w:tc>
          <w:tcPr>
            <w:tcW w:w="5235" w:type="dxa"/>
            <w:tcBorders>
              <w:top w:val="nil"/>
              <w:left w:val="single" w:sz="8" w:space="0" w:color="auto"/>
              <w:bottom w:val="single" w:sz="8" w:space="0" w:color="auto"/>
              <w:right w:val="single" w:sz="8" w:space="0" w:color="auto"/>
            </w:tcBorders>
            <w:shd w:val="clear" w:color="auto" w:fill="auto"/>
            <w:hideMark/>
          </w:tcPr>
          <w:p w14:paraId="3C212A87" w14:textId="77777777" w:rsidR="00FB38DB" w:rsidRPr="00D222FB" w:rsidRDefault="00FB38DB" w:rsidP="00FB38DB">
            <w:pPr>
              <w:jc w:val="both"/>
              <w:rPr>
                <w:rFonts w:ascii="Calibri" w:hAnsi="Calibri" w:cs="Calibri"/>
                <w:color w:val="000000"/>
              </w:rPr>
            </w:pPr>
            <w:r w:rsidRPr="00D222FB">
              <w:rPr>
                <w:rFonts w:ascii="Calibri" w:hAnsi="Calibri" w:cs="Calibri"/>
                <w:color w:val="000000"/>
              </w:rPr>
              <w:t>E’ presente orario di lavoro rigido (non flessibile)</w:t>
            </w:r>
          </w:p>
        </w:tc>
        <w:tc>
          <w:tcPr>
            <w:tcW w:w="567" w:type="dxa"/>
            <w:tcBorders>
              <w:top w:val="nil"/>
              <w:left w:val="nil"/>
              <w:bottom w:val="single" w:sz="8" w:space="0" w:color="auto"/>
              <w:right w:val="single" w:sz="8" w:space="0" w:color="auto"/>
            </w:tcBorders>
            <w:shd w:val="clear" w:color="auto" w:fill="auto"/>
            <w:vAlign w:val="center"/>
            <w:hideMark/>
          </w:tcPr>
          <w:p w14:paraId="5F694ABE"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567" w:type="dxa"/>
            <w:tcBorders>
              <w:top w:val="nil"/>
              <w:left w:val="nil"/>
              <w:bottom w:val="single" w:sz="8" w:space="0" w:color="auto"/>
              <w:right w:val="single" w:sz="8" w:space="0" w:color="auto"/>
            </w:tcBorders>
            <w:shd w:val="clear" w:color="auto" w:fill="auto"/>
            <w:vAlign w:val="center"/>
            <w:hideMark/>
          </w:tcPr>
          <w:p w14:paraId="656542B9"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3875" w:type="dxa"/>
            <w:tcBorders>
              <w:top w:val="nil"/>
              <w:left w:val="nil"/>
              <w:bottom w:val="single" w:sz="8" w:space="0" w:color="auto"/>
              <w:right w:val="single" w:sz="8" w:space="0" w:color="auto"/>
            </w:tcBorders>
          </w:tcPr>
          <w:p w14:paraId="78BD9C07" w14:textId="77777777" w:rsidR="00FB38DB" w:rsidRPr="00D222FB" w:rsidRDefault="00FB38DB" w:rsidP="00FB38DB">
            <w:pPr>
              <w:jc w:val="center"/>
              <w:rPr>
                <w:rFonts w:ascii="Calibri" w:hAnsi="Calibri" w:cs="Calibri"/>
                <w:color w:val="000000"/>
              </w:rPr>
            </w:pPr>
          </w:p>
        </w:tc>
      </w:tr>
      <w:tr w:rsidR="00FB38DB" w:rsidRPr="00D222FB" w14:paraId="05A35C0D" w14:textId="77777777" w:rsidTr="005F15D2">
        <w:trPr>
          <w:trHeight w:val="1390"/>
        </w:trPr>
        <w:tc>
          <w:tcPr>
            <w:tcW w:w="5235" w:type="dxa"/>
            <w:tcBorders>
              <w:top w:val="nil"/>
              <w:left w:val="single" w:sz="8" w:space="0" w:color="auto"/>
              <w:bottom w:val="single" w:sz="8" w:space="0" w:color="auto"/>
              <w:right w:val="single" w:sz="8" w:space="0" w:color="auto"/>
            </w:tcBorders>
            <w:shd w:val="clear" w:color="auto" w:fill="auto"/>
            <w:hideMark/>
          </w:tcPr>
          <w:p w14:paraId="32C0E194" w14:textId="77777777" w:rsidR="00FB38DB" w:rsidRPr="00D222FB" w:rsidRDefault="00FB38DB" w:rsidP="00FB38DB">
            <w:pPr>
              <w:jc w:val="both"/>
              <w:rPr>
                <w:rFonts w:ascii="Calibri" w:hAnsi="Calibri" w:cs="Calibri"/>
                <w:color w:val="000000"/>
              </w:rPr>
            </w:pPr>
            <w:r w:rsidRPr="00D222FB">
              <w:rPr>
                <w:rFonts w:ascii="Calibri" w:hAnsi="Calibri" w:cs="Calibri"/>
                <w:color w:val="000000"/>
              </w:rPr>
              <w:t>La programmazione dell’orario varia frequentemente (La programmazione dell'orario di lavoro non è stabile in quanto spesso sono richiesti cambiamenti senza una pianificazione regolare)</w:t>
            </w:r>
          </w:p>
        </w:tc>
        <w:tc>
          <w:tcPr>
            <w:tcW w:w="567" w:type="dxa"/>
            <w:tcBorders>
              <w:top w:val="nil"/>
              <w:left w:val="nil"/>
              <w:bottom w:val="single" w:sz="8" w:space="0" w:color="auto"/>
              <w:right w:val="single" w:sz="8" w:space="0" w:color="auto"/>
            </w:tcBorders>
            <w:shd w:val="clear" w:color="auto" w:fill="auto"/>
            <w:vAlign w:val="center"/>
            <w:hideMark/>
          </w:tcPr>
          <w:p w14:paraId="2C9AC521"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567" w:type="dxa"/>
            <w:tcBorders>
              <w:top w:val="nil"/>
              <w:left w:val="nil"/>
              <w:bottom w:val="single" w:sz="8" w:space="0" w:color="auto"/>
              <w:right w:val="single" w:sz="8" w:space="0" w:color="auto"/>
            </w:tcBorders>
            <w:shd w:val="clear" w:color="auto" w:fill="auto"/>
            <w:vAlign w:val="center"/>
            <w:hideMark/>
          </w:tcPr>
          <w:p w14:paraId="48895F13"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3875" w:type="dxa"/>
            <w:tcBorders>
              <w:top w:val="nil"/>
              <w:left w:val="nil"/>
              <w:bottom w:val="single" w:sz="8" w:space="0" w:color="auto"/>
              <w:right w:val="single" w:sz="8" w:space="0" w:color="auto"/>
            </w:tcBorders>
          </w:tcPr>
          <w:p w14:paraId="59113ECE" w14:textId="77777777" w:rsidR="00FB38DB" w:rsidRPr="00D222FB" w:rsidRDefault="00FB38DB" w:rsidP="00FB38DB">
            <w:pPr>
              <w:jc w:val="center"/>
              <w:rPr>
                <w:rFonts w:ascii="Calibri" w:hAnsi="Calibri" w:cs="Calibri"/>
                <w:color w:val="000000"/>
              </w:rPr>
            </w:pPr>
          </w:p>
        </w:tc>
      </w:tr>
      <w:tr w:rsidR="00FB38DB" w:rsidRPr="00D222FB" w14:paraId="5AB07A7D" w14:textId="77777777" w:rsidTr="005F15D2">
        <w:trPr>
          <w:trHeight w:val="1052"/>
        </w:trPr>
        <w:tc>
          <w:tcPr>
            <w:tcW w:w="5235" w:type="dxa"/>
            <w:tcBorders>
              <w:top w:val="nil"/>
              <w:left w:val="single" w:sz="8" w:space="0" w:color="auto"/>
              <w:bottom w:val="single" w:sz="8" w:space="0" w:color="auto"/>
              <w:right w:val="single" w:sz="8" w:space="0" w:color="auto"/>
            </w:tcBorders>
            <w:shd w:val="clear" w:color="auto" w:fill="auto"/>
            <w:hideMark/>
          </w:tcPr>
          <w:p w14:paraId="670F11D2" w14:textId="77777777" w:rsidR="00FB38DB" w:rsidRPr="00D222FB" w:rsidRDefault="00FB38DB" w:rsidP="00FB38DB">
            <w:pPr>
              <w:jc w:val="both"/>
              <w:rPr>
                <w:rFonts w:ascii="Calibri" w:hAnsi="Calibri" w:cs="Calibri"/>
                <w:color w:val="000000"/>
              </w:rPr>
            </w:pPr>
            <w:r w:rsidRPr="00D222FB">
              <w:rPr>
                <w:rFonts w:ascii="Calibri" w:hAnsi="Calibri" w:cs="Calibri"/>
                <w:color w:val="000000"/>
              </w:rPr>
              <w:t>Le pause di lavoro sono chiaramente definite (I tempi per le pause fisiologiche sono prefissati o flessibili, ma in ogni caso usufruibili)</w:t>
            </w:r>
          </w:p>
        </w:tc>
        <w:tc>
          <w:tcPr>
            <w:tcW w:w="567" w:type="dxa"/>
            <w:tcBorders>
              <w:top w:val="nil"/>
              <w:left w:val="nil"/>
              <w:bottom w:val="single" w:sz="8" w:space="0" w:color="auto"/>
              <w:right w:val="single" w:sz="8" w:space="0" w:color="auto"/>
            </w:tcBorders>
            <w:shd w:val="clear" w:color="auto" w:fill="auto"/>
            <w:vAlign w:val="center"/>
            <w:hideMark/>
          </w:tcPr>
          <w:p w14:paraId="482BA0D8"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567" w:type="dxa"/>
            <w:tcBorders>
              <w:top w:val="nil"/>
              <w:left w:val="nil"/>
              <w:bottom w:val="single" w:sz="8" w:space="0" w:color="auto"/>
              <w:right w:val="single" w:sz="8" w:space="0" w:color="auto"/>
            </w:tcBorders>
            <w:shd w:val="clear" w:color="auto" w:fill="auto"/>
            <w:vAlign w:val="center"/>
            <w:hideMark/>
          </w:tcPr>
          <w:p w14:paraId="4CC66C77"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3875" w:type="dxa"/>
            <w:tcBorders>
              <w:top w:val="nil"/>
              <w:left w:val="nil"/>
              <w:bottom w:val="single" w:sz="8" w:space="0" w:color="auto"/>
              <w:right w:val="single" w:sz="8" w:space="0" w:color="auto"/>
            </w:tcBorders>
          </w:tcPr>
          <w:p w14:paraId="733BDD94" w14:textId="77777777" w:rsidR="00FB38DB" w:rsidRPr="00D222FB" w:rsidRDefault="00FB38DB" w:rsidP="00FB38DB">
            <w:pPr>
              <w:jc w:val="center"/>
              <w:rPr>
                <w:rFonts w:ascii="Calibri" w:hAnsi="Calibri" w:cs="Calibri"/>
                <w:color w:val="000000"/>
              </w:rPr>
            </w:pPr>
          </w:p>
        </w:tc>
      </w:tr>
      <w:tr w:rsidR="00FB38DB" w:rsidRPr="00D222FB" w14:paraId="16B02FF1" w14:textId="77777777" w:rsidTr="005B0911">
        <w:trPr>
          <w:trHeight w:val="428"/>
        </w:trPr>
        <w:tc>
          <w:tcPr>
            <w:tcW w:w="5235" w:type="dxa"/>
            <w:tcBorders>
              <w:top w:val="nil"/>
              <w:left w:val="single" w:sz="8" w:space="0" w:color="auto"/>
              <w:bottom w:val="single" w:sz="8" w:space="0" w:color="auto"/>
              <w:right w:val="single" w:sz="8" w:space="0" w:color="auto"/>
            </w:tcBorders>
            <w:shd w:val="clear" w:color="auto" w:fill="auto"/>
            <w:hideMark/>
          </w:tcPr>
          <w:p w14:paraId="3F57F3D6" w14:textId="77777777" w:rsidR="00FB38DB" w:rsidRPr="00D222FB" w:rsidRDefault="00FB38DB" w:rsidP="00FB38DB">
            <w:pPr>
              <w:jc w:val="both"/>
              <w:rPr>
                <w:rFonts w:ascii="Calibri" w:hAnsi="Calibri" w:cs="Calibri"/>
                <w:color w:val="000000"/>
              </w:rPr>
            </w:pPr>
            <w:r w:rsidRPr="00D222FB">
              <w:rPr>
                <w:rFonts w:ascii="Calibri" w:hAnsi="Calibri" w:cs="Calibri"/>
                <w:color w:val="000000"/>
              </w:rPr>
              <w:t>E’ presente il lavoro a turni</w:t>
            </w:r>
          </w:p>
        </w:tc>
        <w:tc>
          <w:tcPr>
            <w:tcW w:w="567" w:type="dxa"/>
            <w:tcBorders>
              <w:top w:val="nil"/>
              <w:left w:val="nil"/>
              <w:bottom w:val="single" w:sz="8" w:space="0" w:color="auto"/>
              <w:right w:val="single" w:sz="8" w:space="0" w:color="auto"/>
            </w:tcBorders>
            <w:shd w:val="clear" w:color="auto" w:fill="auto"/>
            <w:vAlign w:val="center"/>
            <w:hideMark/>
          </w:tcPr>
          <w:p w14:paraId="2C323E32"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567" w:type="dxa"/>
            <w:tcBorders>
              <w:top w:val="nil"/>
              <w:left w:val="nil"/>
              <w:bottom w:val="single" w:sz="8" w:space="0" w:color="auto"/>
              <w:right w:val="single" w:sz="8" w:space="0" w:color="auto"/>
            </w:tcBorders>
            <w:shd w:val="clear" w:color="auto" w:fill="auto"/>
            <w:vAlign w:val="center"/>
            <w:hideMark/>
          </w:tcPr>
          <w:p w14:paraId="1E88DBC2"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3875" w:type="dxa"/>
            <w:tcBorders>
              <w:top w:val="nil"/>
              <w:left w:val="nil"/>
              <w:bottom w:val="single" w:sz="8" w:space="0" w:color="auto"/>
              <w:right w:val="single" w:sz="8" w:space="0" w:color="auto"/>
            </w:tcBorders>
          </w:tcPr>
          <w:p w14:paraId="036361EB" w14:textId="77777777" w:rsidR="00FB38DB" w:rsidRPr="00D222FB" w:rsidRDefault="00FB38DB" w:rsidP="00FB38DB">
            <w:pPr>
              <w:jc w:val="center"/>
              <w:rPr>
                <w:rFonts w:ascii="Calibri" w:hAnsi="Calibri" w:cs="Calibri"/>
                <w:color w:val="000000"/>
              </w:rPr>
            </w:pPr>
          </w:p>
        </w:tc>
      </w:tr>
      <w:tr w:rsidR="00FB38DB" w:rsidRPr="00D222FB" w14:paraId="777E55F6" w14:textId="77777777" w:rsidTr="005B0911">
        <w:trPr>
          <w:trHeight w:val="420"/>
        </w:trPr>
        <w:tc>
          <w:tcPr>
            <w:tcW w:w="5235" w:type="dxa"/>
            <w:tcBorders>
              <w:top w:val="nil"/>
              <w:left w:val="single" w:sz="8" w:space="0" w:color="auto"/>
              <w:bottom w:val="single" w:sz="8" w:space="0" w:color="auto"/>
              <w:right w:val="single" w:sz="8" w:space="0" w:color="auto"/>
            </w:tcBorders>
            <w:shd w:val="clear" w:color="auto" w:fill="auto"/>
            <w:hideMark/>
          </w:tcPr>
          <w:p w14:paraId="002BF38A" w14:textId="77777777" w:rsidR="00FB38DB" w:rsidRPr="00D222FB" w:rsidRDefault="00FB38DB" w:rsidP="00FB38DB">
            <w:pPr>
              <w:jc w:val="both"/>
              <w:rPr>
                <w:rFonts w:ascii="Calibri" w:hAnsi="Calibri" w:cs="Calibri"/>
                <w:color w:val="000000"/>
              </w:rPr>
            </w:pPr>
            <w:r w:rsidRPr="00D222FB">
              <w:rPr>
                <w:rFonts w:ascii="Calibri" w:hAnsi="Calibri" w:cs="Calibri"/>
                <w:color w:val="000000"/>
              </w:rPr>
              <w:t>E’ abituale il lavoro a turni notturni</w:t>
            </w:r>
          </w:p>
        </w:tc>
        <w:tc>
          <w:tcPr>
            <w:tcW w:w="567" w:type="dxa"/>
            <w:tcBorders>
              <w:top w:val="nil"/>
              <w:left w:val="nil"/>
              <w:bottom w:val="single" w:sz="8" w:space="0" w:color="auto"/>
              <w:right w:val="single" w:sz="8" w:space="0" w:color="auto"/>
            </w:tcBorders>
            <w:shd w:val="clear" w:color="auto" w:fill="auto"/>
            <w:vAlign w:val="center"/>
            <w:hideMark/>
          </w:tcPr>
          <w:p w14:paraId="312AB772"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567" w:type="dxa"/>
            <w:tcBorders>
              <w:top w:val="nil"/>
              <w:left w:val="nil"/>
              <w:bottom w:val="single" w:sz="8" w:space="0" w:color="auto"/>
              <w:right w:val="single" w:sz="8" w:space="0" w:color="auto"/>
            </w:tcBorders>
            <w:shd w:val="clear" w:color="auto" w:fill="auto"/>
            <w:vAlign w:val="center"/>
            <w:hideMark/>
          </w:tcPr>
          <w:p w14:paraId="4ECC60BD"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3875" w:type="dxa"/>
            <w:tcBorders>
              <w:top w:val="nil"/>
              <w:left w:val="nil"/>
              <w:bottom w:val="single" w:sz="8" w:space="0" w:color="auto"/>
              <w:right w:val="single" w:sz="8" w:space="0" w:color="auto"/>
            </w:tcBorders>
          </w:tcPr>
          <w:p w14:paraId="11A81019" w14:textId="77777777" w:rsidR="00FB38DB" w:rsidRPr="00D222FB" w:rsidRDefault="00FB38DB" w:rsidP="00FB38DB">
            <w:pPr>
              <w:jc w:val="center"/>
              <w:rPr>
                <w:rFonts w:ascii="Calibri" w:hAnsi="Calibri" w:cs="Calibri"/>
                <w:color w:val="000000"/>
              </w:rPr>
            </w:pPr>
          </w:p>
        </w:tc>
      </w:tr>
      <w:tr w:rsidR="00FB38DB" w:rsidRPr="00D222FB" w14:paraId="0514985E" w14:textId="77777777" w:rsidTr="005B0911">
        <w:trPr>
          <w:trHeight w:val="965"/>
        </w:trPr>
        <w:tc>
          <w:tcPr>
            <w:tcW w:w="5235" w:type="dxa"/>
            <w:tcBorders>
              <w:top w:val="nil"/>
              <w:left w:val="single" w:sz="8" w:space="0" w:color="auto"/>
              <w:bottom w:val="single" w:sz="8" w:space="0" w:color="auto"/>
              <w:right w:val="single" w:sz="8" w:space="0" w:color="auto"/>
            </w:tcBorders>
            <w:shd w:val="clear" w:color="auto" w:fill="auto"/>
            <w:hideMark/>
          </w:tcPr>
          <w:p w14:paraId="44B4B820" w14:textId="3FBC5315" w:rsidR="00FB38DB" w:rsidRPr="00D222FB" w:rsidRDefault="00FB38DB" w:rsidP="00FB38DB">
            <w:pPr>
              <w:jc w:val="both"/>
              <w:rPr>
                <w:rFonts w:ascii="Calibri" w:hAnsi="Calibri" w:cs="Calibri"/>
                <w:color w:val="000000"/>
              </w:rPr>
            </w:pPr>
            <w:r w:rsidRPr="00D222FB">
              <w:rPr>
                <w:rFonts w:ascii="Calibri" w:hAnsi="Calibri" w:cs="Calibri"/>
                <w:color w:val="000000"/>
              </w:rPr>
              <w:t>E’ presente il turno notturno fisso o a rotazione (Frequente rotazione, alternanza mattino</w:t>
            </w:r>
            <w:r w:rsidR="00747B73">
              <w:rPr>
                <w:rFonts w:ascii="Calibri" w:hAnsi="Calibri" w:cs="Calibri"/>
                <w:color w:val="000000"/>
              </w:rPr>
              <w:t xml:space="preserve"> </w:t>
            </w:r>
            <w:r w:rsidRPr="00D222FB">
              <w:rPr>
                <w:rFonts w:ascii="Calibri" w:hAnsi="Calibri" w:cs="Calibri"/>
                <w:color w:val="000000"/>
              </w:rPr>
              <w:t>/</w:t>
            </w:r>
            <w:r w:rsidR="00747B73">
              <w:rPr>
                <w:rFonts w:ascii="Calibri" w:hAnsi="Calibri" w:cs="Calibri"/>
                <w:color w:val="000000"/>
              </w:rPr>
              <w:t xml:space="preserve"> </w:t>
            </w:r>
            <w:r w:rsidRPr="00D222FB">
              <w:rPr>
                <w:rFonts w:ascii="Calibri" w:hAnsi="Calibri" w:cs="Calibri"/>
                <w:color w:val="000000"/>
              </w:rPr>
              <w:t>pomeriggio</w:t>
            </w:r>
            <w:r w:rsidR="00747B73">
              <w:rPr>
                <w:rFonts w:ascii="Calibri" w:hAnsi="Calibri" w:cs="Calibri"/>
                <w:color w:val="000000"/>
              </w:rPr>
              <w:t xml:space="preserve"> </w:t>
            </w:r>
            <w:r w:rsidRPr="00D222FB">
              <w:rPr>
                <w:rFonts w:ascii="Calibri" w:hAnsi="Calibri" w:cs="Calibri"/>
                <w:color w:val="000000"/>
              </w:rPr>
              <w:t>/</w:t>
            </w:r>
            <w:r w:rsidR="00747B73">
              <w:rPr>
                <w:rFonts w:ascii="Calibri" w:hAnsi="Calibri" w:cs="Calibri"/>
                <w:color w:val="000000"/>
              </w:rPr>
              <w:t xml:space="preserve"> </w:t>
            </w:r>
            <w:r w:rsidRPr="00D222FB">
              <w:rPr>
                <w:rFonts w:ascii="Calibri" w:hAnsi="Calibri" w:cs="Calibri"/>
                <w:color w:val="000000"/>
              </w:rPr>
              <w:t>notte)</w:t>
            </w:r>
          </w:p>
        </w:tc>
        <w:tc>
          <w:tcPr>
            <w:tcW w:w="567" w:type="dxa"/>
            <w:tcBorders>
              <w:top w:val="nil"/>
              <w:left w:val="nil"/>
              <w:bottom w:val="single" w:sz="8" w:space="0" w:color="auto"/>
              <w:right w:val="single" w:sz="8" w:space="0" w:color="auto"/>
            </w:tcBorders>
            <w:shd w:val="clear" w:color="auto" w:fill="auto"/>
            <w:vAlign w:val="center"/>
            <w:hideMark/>
          </w:tcPr>
          <w:p w14:paraId="640883E8"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567" w:type="dxa"/>
            <w:tcBorders>
              <w:top w:val="nil"/>
              <w:left w:val="nil"/>
              <w:bottom w:val="single" w:sz="8" w:space="0" w:color="auto"/>
              <w:right w:val="single" w:sz="8" w:space="0" w:color="auto"/>
            </w:tcBorders>
            <w:shd w:val="clear" w:color="auto" w:fill="auto"/>
            <w:vAlign w:val="center"/>
            <w:hideMark/>
          </w:tcPr>
          <w:p w14:paraId="35B944C8" w14:textId="77777777" w:rsidR="00FB38DB" w:rsidRPr="00D222FB" w:rsidRDefault="00FB38DB" w:rsidP="00FB38DB">
            <w:pPr>
              <w:jc w:val="center"/>
              <w:rPr>
                <w:rFonts w:ascii="Calibri" w:hAnsi="Calibri" w:cs="Calibri"/>
                <w:color w:val="000000"/>
              </w:rPr>
            </w:pPr>
            <w:r w:rsidRPr="00D222FB">
              <w:rPr>
                <w:rFonts w:ascii="Calibri" w:hAnsi="Calibri" w:cs="Calibri"/>
                <w:color w:val="000000"/>
              </w:rPr>
              <w:t> </w:t>
            </w:r>
          </w:p>
        </w:tc>
        <w:tc>
          <w:tcPr>
            <w:tcW w:w="3875" w:type="dxa"/>
            <w:tcBorders>
              <w:top w:val="nil"/>
              <w:left w:val="nil"/>
              <w:bottom w:val="single" w:sz="8" w:space="0" w:color="auto"/>
              <w:right w:val="single" w:sz="8" w:space="0" w:color="auto"/>
            </w:tcBorders>
          </w:tcPr>
          <w:p w14:paraId="1F907CE8" w14:textId="77777777" w:rsidR="00FB38DB" w:rsidRPr="00D222FB" w:rsidRDefault="00FB38DB" w:rsidP="00FB38DB">
            <w:pPr>
              <w:jc w:val="center"/>
              <w:rPr>
                <w:rFonts w:ascii="Calibri" w:hAnsi="Calibri" w:cs="Calibri"/>
                <w:color w:val="000000"/>
              </w:rPr>
            </w:pPr>
          </w:p>
        </w:tc>
      </w:tr>
    </w:tbl>
    <w:p w14:paraId="0225F796" w14:textId="77777777" w:rsidR="00593797" w:rsidRPr="00D222FB" w:rsidRDefault="00593797" w:rsidP="00593797">
      <w:pPr>
        <w:rPr>
          <w:rFonts w:ascii="Calibri" w:hAnsi="Calibri" w:cs="Calibri"/>
        </w:rPr>
      </w:pPr>
    </w:p>
    <w:p w14:paraId="0597FA21" w14:textId="77777777" w:rsidR="00FB38DB" w:rsidRPr="00D222FB" w:rsidRDefault="00FB38DB" w:rsidP="00FB38DB">
      <w:pPr>
        <w:jc w:val="center"/>
        <w:rPr>
          <w:rFonts w:ascii="Calibri" w:hAnsi="Calibri" w:cs="Calibri"/>
        </w:rPr>
      </w:pPr>
    </w:p>
    <w:p w14:paraId="6A481753" w14:textId="77777777" w:rsidR="00747B73" w:rsidRDefault="00747B73">
      <w:pPr>
        <w:rPr>
          <w:rFonts w:ascii="Calibri" w:hAnsi="Calibri" w:cs="Calibri"/>
          <w:b/>
          <w:bCs/>
          <w:sz w:val="32"/>
          <w:szCs w:val="32"/>
        </w:rPr>
      </w:pPr>
      <w:r>
        <w:rPr>
          <w:rFonts w:ascii="Calibri" w:hAnsi="Calibri" w:cs="Calibri"/>
          <w:b/>
          <w:bCs/>
          <w:sz w:val="32"/>
          <w:szCs w:val="32"/>
        </w:rPr>
        <w:br w:type="page"/>
      </w:r>
    </w:p>
    <w:p w14:paraId="32638627" w14:textId="1ECAEF39" w:rsidR="00FB38DB" w:rsidRPr="00747B73" w:rsidRDefault="00FB38DB" w:rsidP="00FB38DB">
      <w:pPr>
        <w:jc w:val="center"/>
        <w:rPr>
          <w:rFonts w:ascii="Calibri" w:hAnsi="Calibri" w:cs="Calibri"/>
          <w:b/>
          <w:bCs/>
          <w:sz w:val="32"/>
          <w:szCs w:val="32"/>
        </w:rPr>
      </w:pPr>
      <w:r w:rsidRPr="00747B73">
        <w:rPr>
          <w:rFonts w:ascii="Calibri" w:hAnsi="Calibri" w:cs="Calibri"/>
          <w:b/>
          <w:bCs/>
          <w:sz w:val="32"/>
          <w:szCs w:val="32"/>
        </w:rPr>
        <w:lastRenderedPageBreak/>
        <w:t>AREA CONTESTO DEL LAVORO</w:t>
      </w:r>
    </w:p>
    <w:p w14:paraId="2F1E5F8D" w14:textId="77777777" w:rsidR="00FB38DB" w:rsidRPr="00D222FB" w:rsidRDefault="00FB38DB" w:rsidP="00FB38DB">
      <w:pPr>
        <w:jc w:val="center"/>
        <w:rPr>
          <w:rFonts w:ascii="Calibri" w:hAnsi="Calibri" w:cs="Calibri"/>
        </w:rPr>
      </w:pPr>
    </w:p>
    <w:tbl>
      <w:tblPr>
        <w:tblW w:w="10283" w:type="dxa"/>
        <w:tblCellMar>
          <w:left w:w="70" w:type="dxa"/>
          <w:right w:w="70" w:type="dxa"/>
        </w:tblCellMar>
        <w:tblLook w:val="04A0" w:firstRow="1" w:lastRow="0" w:firstColumn="1" w:lastColumn="0" w:noHBand="0" w:noVBand="1"/>
      </w:tblPr>
      <w:tblGrid>
        <w:gridCol w:w="5519"/>
        <w:gridCol w:w="619"/>
        <w:gridCol w:w="656"/>
        <w:gridCol w:w="3489"/>
      </w:tblGrid>
      <w:tr w:rsidR="00FB38DB" w:rsidRPr="00D222FB" w14:paraId="5C96DB07" w14:textId="77777777" w:rsidTr="005B0911">
        <w:trPr>
          <w:trHeight w:val="386"/>
        </w:trPr>
        <w:tc>
          <w:tcPr>
            <w:tcW w:w="5519" w:type="dxa"/>
            <w:tcBorders>
              <w:top w:val="single" w:sz="4" w:space="0" w:color="auto"/>
              <w:left w:val="single" w:sz="8" w:space="0" w:color="auto"/>
              <w:bottom w:val="single" w:sz="8" w:space="0" w:color="auto"/>
              <w:right w:val="single" w:sz="8" w:space="0" w:color="auto"/>
            </w:tcBorders>
            <w:shd w:val="clear" w:color="000000" w:fill="92D050"/>
            <w:vAlign w:val="center"/>
            <w:hideMark/>
          </w:tcPr>
          <w:p w14:paraId="3B446333" w14:textId="77777777" w:rsidR="00FB38DB" w:rsidRPr="00D222FB" w:rsidRDefault="00FB38DB">
            <w:pPr>
              <w:rPr>
                <w:rFonts w:ascii="Calibri" w:hAnsi="Calibri" w:cs="Calibri"/>
                <w:b/>
                <w:bCs/>
                <w:color w:val="000000"/>
              </w:rPr>
            </w:pPr>
            <w:r w:rsidRPr="00747B73">
              <w:rPr>
                <w:rFonts w:ascii="Calibri" w:hAnsi="Calibri" w:cs="Calibri"/>
                <w:b/>
                <w:bCs/>
                <w:color w:val="000000"/>
                <w:sz w:val="28"/>
                <w:szCs w:val="28"/>
              </w:rPr>
              <w:t>Funzione e cultura organizzativa</w:t>
            </w:r>
          </w:p>
        </w:tc>
        <w:tc>
          <w:tcPr>
            <w:tcW w:w="619" w:type="dxa"/>
            <w:tcBorders>
              <w:top w:val="nil"/>
              <w:left w:val="nil"/>
              <w:bottom w:val="single" w:sz="8" w:space="0" w:color="auto"/>
              <w:right w:val="single" w:sz="8" w:space="0" w:color="auto"/>
            </w:tcBorders>
            <w:shd w:val="clear" w:color="000000" w:fill="008000"/>
            <w:vAlign w:val="center"/>
            <w:hideMark/>
          </w:tcPr>
          <w:p w14:paraId="499E7BD9" w14:textId="77777777" w:rsidR="00FB38DB" w:rsidRPr="00D222FB" w:rsidRDefault="00FB38DB">
            <w:pPr>
              <w:jc w:val="center"/>
              <w:rPr>
                <w:rFonts w:ascii="Calibri" w:hAnsi="Calibri" w:cs="Calibri"/>
                <w:color w:val="FFFFFF"/>
              </w:rPr>
            </w:pPr>
            <w:r w:rsidRPr="00D222FB">
              <w:rPr>
                <w:rFonts w:ascii="Calibri" w:hAnsi="Calibri" w:cs="Calibri"/>
                <w:color w:val="FFFFFF"/>
              </w:rPr>
              <w:t>SI</w:t>
            </w:r>
          </w:p>
        </w:tc>
        <w:tc>
          <w:tcPr>
            <w:tcW w:w="656" w:type="dxa"/>
            <w:tcBorders>
              <w:top w:val="nil"/>
              <w:left w:val="nil"/>
              <w:bottom w:val="single" w:sz="8" w:space="0" w:color="auto"/>
              <w:right w:val="single" w:sz="8" w:space="0" w:color="auto"/>
            </w:tcBorders>
            <w:shd w:val="clear" w:color="000000" w:fill="008000"/>
            <w:vAlign w:val="center"/>
            <w:hideMark/>
          </w:tcPr>
          <w:p w14:paraId="60020D98" w14:textId="77777777" w:rsidR="00FB38DB" w:rsidRPr="00D222FB" w:rsidRDefault="00FB38DB">
            <w:pPr>
              <w:jc w:val="center"/>
              <w:rPr>
                <w:rFonts w:ascii="Calibri" w:hAnsi="Calibri" w:cs="Calibri"/>
                <w:color w:val="FFFFFF"/>
              </w:rPr>
            </w:pPr>
            <w:r w:rsidRPr="00D222FB">
              <w:rPr>
                <w:rFonts w:ascii="Calibri" w:hAnsi="Calibri" w:cs="Calibri"/>
                <w:color w:val="FFFFFF"/>
              </w:rPr>
              <w:t>NO</w:t>
            </w:r>
          </w:p>
        </w:tc>
        <w:tc>
          <w:tcPr>
            <w:tcW w:w="3489" w:type="dxa"/>
            <w:tcBorders>
              <w:top w:val="nil"/>
              <w:left w:val="nil"/>
              <w:bottom w:val="single" w:sz="8" w:space="0" w:color="auto"/>
              <w:right w:val="single" w:sz="8" w:space="0" w:color="auto"/>
            </w:tcBorders>
            <w:shd w:val="clear" w:color="000000" w:fill="008000"/>
          </w:tcPr>
          <w:p w14:paraId="49D07149" w14:textId="77777777" w:rsidR="00FB38DB" w:rsidRPr="00D222FB" w:rsidRDefault="00FB38DB">
            <w:pPr>
              <w:jc w:val="center"/>
              <w:rPr>
                <w:rFonts w:ascii="Calibri" w:hAnsi="Calibri" w:cs="Calibri"/>
                <w:color w:val="FFFFFF"/>
              </w:rPr>
            </w:pPr>
            <w:r w:rsidRPr="00D222FB">
              <w:rPr>
                <w:rFonts w:ascii="Calibri" w:hAnsi="Calibri" w:cs="Calibri"/>
                <w:color w:val="FFFFFF"/>
              </w:rPr>
              <w:t>NOTE</w:t>
            </w:r>
          </w:p>
        </w:tc>
      </w:tr>
      <w:tr w:rsidR="00FB38DB" w:rsidRPr="00D222FB" w14:paraId="73469389" w14:textId="77777777" w:rsidTr="005B0911">
        <w:trPr>
          <w:trHeight w:val="314"/>
        </w:trPr>
        <w:tc>
          <w:tcPr>
            <w:tcW w:w="5519" w:type="dxa"/>
            <w:tcBorders>
              <w:top w:val="nil"/>
              <w:left w:val="single" w:sz="8" w:space="0" w:color="auto"/>
              <w:bottom w:val="single" w:sz="8" w:space="0" w:color="auto"/>
              <w:right w:val="single" w:sz="8" w:space="0" w:color="auto"/>
            </w:tcBorders>
            <w:shd w:val="clear" w:color="auto" w:fill="auto"/>
            <w:vAlign w:val="center"/>
            <w:hideMark/>
          </w:tcPr>
          <w:p w14:paraId="225D8FC2" w14:textId="77777777" w:rsidR="00FB38DB" w:rsidRPr="00D222FB" w:rsidRDefault="00FB38DB">
            <w:pPr>
              <w:rPr>
                <w:rFonts w:ascii="Calibri" w:hAnsi="Calibri" w:cs="Calibri"/>
                <w:color w:val="000000"/>
              </w:rPr>
            </w:pPr>
            <w:r w:rsidRPr="00D222FB">
              <w:rPr>
                <w:rFonts w:ascii="Calibri" w:hAnsi="Calibri" w:cs="Calibri"/>
                <w:color w:val="000000"/>
              </w:rPr>
              <w:t>Diffusione organigramma aziendale</w:t>
            </w:r>
          </w:p>
        </w:tc>
        <w:tc>
          <w:tcPr>
            <w:tcW w:w="619" w:type="dxa"/>
            <w:tcBorders>
              <w:top w:val="nil"/>
              <w:left w:val="nil"/>
              <w:bottom w:val="single" w:sz="8" w:space="0" w:color="auto"/>
              <w:right w:val="single" w:sz="8" w:space="0" w:color="auto"/>
            </w:tcBorders>
            <w:shd w:val="clear" w:color="auto" w:fill="auto"/>
            <w:vAlign w:val="center"/>
            <w:hideMark/>
          </w:tcPr>
          <w:p w14:paraId="7A60D4BF"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656" w:type="dxa"/>
            <w:tcBorders>
              <w:top w:val="nil"/>
              <w:left w:val="nil"/>
              <w:bottom w:val="single" w:sz="8" w:space="0" w:color="auto"/>
              <w:right w:val="single" w:sz="8" w:space="0" w:color="auto"/>
            </w:tcBorders>
            <w:shd w:val="clear" w:color="auto" w:fill="auto"/>
            <w:vAlign w:val="center"/>
            <w:hideMark/>
          </w:tcPr>
          <w:p w14:paraId="6FCEAA54"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3489" w:type="dxa"/>
            <w:tcBorders>
              <w:top w:val="nil"/>
              <w:left w:val="nil"/>
              <w:bottom w:val="single" w:sz="8" w:space="0" w:color="auto"/>
              <w:right w:val="single" w:sz="8" w:space="0" w:color="auto"/>
            </w:tcBorders>
          </w:tcPr>
          <w:p w14:paraId="66695DF6" w14:textId="77777777" w:rsidR="00FB38DB" w:rsidRPr="00D222FB" w:rsidRDefault="00FB38DB">
            <w:pPr>
              <w:jc w:val="center"/>
              <w:rPr>
                <w:rFonts w:ascii="Calibri" w:hAnsi="Calibri" w:cs="Calibri"/>
                <w:color w:val="000000"/>
              </w:rPr>
            </w:pPr>
          </w:p>
        </w:tc>
      </w:tr>
      <w:tr w:rsidR="00FB38DB" w:rsidRPr="00D222FB" w14:paraId="5A2369D2" w14:textId="77777777" w:rsidTr="005B0911">
        <w:trPr>
          <w:trHeight w:val="314"/>
        </w:trPr>
        <w:tc>
          <w:tcPr>
            <w:tcW w:w="5519" w:type="dxa"/>
            <w:tcBorders>
              <w:top w:val="nil"/>
              <w:left w:val="single" w:sz="8" w:space="0" w:color="auto"/>
              <w:bottom w:val="single" w:sz="8" w:space="0" w:color="auto"/>
              <w:right w:val="single" w:sz="8" w:space="0" w:color="auto"/>
            </w:tcBorders>
            <w:shd w:val="clear" w:color="auto" w:fill="auto"/>
            <w:vAlign w:val="center"/>
            <w:hideMark/>
          </w:tcPr>
          <w:p w14:paraId="7596E18F" w14:textId="77777777" w:rsidR="00FB38DB" w:rsidRPr="00D222FB" w:rsidRDefault="00FB38DB">
            <w:pPr>
              <w:rPr>
                <w:rFonts w:ascii="Calibri" w:hAnsi="Calibri" w:cs="Calibri"/>
                <w:color w:val="000000"/>
              </w:rPr>
            </w:pPr>
            <w:r w:rsidRPr="00D222FB">
              <w:rPr>
                <w:rFonts w:ascii="Calibri" w:hAnsi="Calibri" w:cs="Calibri"/>
                <w:color w:val="000000"/>
              </w:rPr>
              <w:t>Presenza di procedure aziendali</w:t>
            </w:r>
          </w:p>
        </w:tc>
        <w:tc>
          <w:tcPr>
            <w:tcW w:w="619" w:type="dxa"/>
            <w:tcBorders>
              <w:top w:val="nil"/>
              <w:left w:val="nil"/>
              <w:bottom w:val="single" w:sz="8" w:space="0" w:color="auto"/>
              <w:right w:val="single" w:sz="8" w:space="0" w:color="auto"/>
            </w:tcBorders>
            <w:shd w:val="clear" w:color="auto" w:fill="auto"/>
            <w:vAlign w:val="center"/>
            <w:hideMark/>
          </w:tcPr>
          <w:p w14:paraId="38580F47"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656" w:type="dxa"/>
            <w:tcBorders>
              <w:top w:val="nil"/>
              <w:left w:val="nil"/>
              <w:bottom w:val="single" w:sz="8" w:space="0" w:color="auto"/>
              <w:right w:val="single" w:sz="8" w:space="0" w:color="auto"/>
            </w:tcBorders>
            <w:shd w:val="clear" w:color="auto" w:fill="auto"/>
            <w:vAlign w:val="center"/>
            <w:hideMark/>
          </w:tcPr>
          <w:p w14:paraId="254EF907"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3489" w:type="dxa"/>
            <w:tcBorders>
              <w:top w:val="nil"/>
              <w:left w:val="nil"/>
              <w:bottom w:val="single" w:sz="8" w:space="0" w:color="auto"/>
              <w:right w:val="single" w:sz="8" w:space="0" w:color="auto"/>
            </w:tcBorders>
          </w:tcPr>
          <w:p w14:paraId="61B43A0A" w14:textId="77777777" w:rsidR="00FB38DB" w:rsidRPr="00D222FB" w:rsidRDefault="00FB38DB">
            <w:pPr>
              <w:jc w:val="center"/>
              <w:rPr>
                <w:rFonts w:ascii="Calibri" w:hAnsi="Calibri" w:cs="Calibri"/>
                <w:color w:val="000000"/>
              </w:rPr>
            </w:pPr>
          </w:p>
        </w:tc>
      </w:tr>
      <w:tr w:rsidR="00FB38DB" w:rsidRPr="00D222FB" w14:paraId="5F879015" w14:textId="77777777" w:rsidTr="005B0911">
        <w:trPr>
          <w:trHeight w:val="314"/>
        </w:trPr>
        <w:tc>
          <w:tcPr>
            <w:tcW w:w="5519" w:type="dxa"/>
            <w:tcBorders>
              <w:top w:val="nil"/>
              <w:left w:val="single" w:sz="8" w:space="0" w:color="auto"/>
              <w:bottom w:val="single" w:sz="8" w:space="0" w:color="auto"/>
              <w:right w:val="single" w:sz="8" w:space="0" w:color="auto"/>
            </w:tcBorders>
            <w:shd w:val="clear" w:color="auto" w:fill="auto"/>
            <w:vAlign w:val="center"/>
            <w:hideMark/>
          </w:tcPr>
          <w:p w14:paraId="1B9F957A" w14:textId="77777777" w:rsidR="00FB38DB" w:rsidRPr="00D222FB" w:rsidRDefault="00FB38DB">
            <w:pPr>
              <w:rPr>
                <w:rFonts w:ascii="Calibri" w:hAnsi="Calibri" w:cs="Calibri"/>
                <w:color w:val="000000"/>
              </w:rPr>
            </w:pPr>
            <w:r w:rsidRPr="00D222FB">
              <w:rPr>
                <w:rFonts w:ascii="Calibri" w:hAnsi="Calibri" w:cs="Calibri"/>
                <w:color w:val="000000"/>
              </w:rPr>
              <w:t>Diffusione delle procedure aziendali ai lavoratori</w:t>
            </w:r>
          </w:p>
        </w:tc>
        <w:tc>
          <w:tcPr>
            <w:tcW w:w="619" w:type="dxa"/>
            <w:tcBorders>
              <w:top w:val="nil"/>
              <w:left w:val="nil"/>
              <w:bottom w:val="single" w:sz="8" w:space="0" w:color="auto"/>
              <w:right w:val="single" w:sz="8" w:space="0" w:color="auto"/>
            </w:tcBorders>
            <w:shd w:val="clear" w:color="auto" w:fill="auto"/>
            <w:vAlign w:val="center"/>
            <w:hideMark/>
          </w:tcPr>
          <w:p w14:paraId="54362A48"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656" w:type="dxa"/>
            <w:tcBorders>
              <w:top w:val="nil"/>
              <w:left w:val="nil"/>
              <w:bottom w:val="single" w:sz="8" w:space="0" w:color="auto"/>
              <w:right w:val="single" w:sz="8" w:space="0" w:color="auto"/>
            </w:tcBorders>
            <w:shd w:val="clear" w:color="auto" w:fill="auto"/>
            <w:vAlign w:val="center"/>
            <w:hideMark/>
          </w:tcPr>
          <w:p w14:paraId="3D00F881"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3489" w:type="dxa"/>
            <w:tcBorders>
              <w:top w:val="nil"/>
              <w:left w:val="nil"/>
              <w:bottom w:val="single" w:sz="8" w:space="0" w:color="auto"/>
              <w:right w:val="single" w:sz="8" w:space="0" w:color="auto"/>
            </w:tcBorders>
          </w:tcPr>
          <w:p w14:paraId="694A395D" w14:textId="77777777" w:rsidR="00FB38DB" w:rsidRPr="00D222FB" w:rsidRDefault="00FB38DB">
            <w:pPr>
              <w:jc w:val="center"/>
              <w:rPr>
                <w:rFonts w:ascii="Calibri" w:hAnsi="Calibri" w:cs="Calibri"/>
                <w:color w:val="000000"/>
              </w:rPr>
            </w:pPr>
          </w:p>
        </w:tc>
      </w:tr>
      <w:tr w:rsidR="00FB38DB" w:rsidRPr="00D222FB" w14:paraId="41296843" w14:textId="77777777" w:rsidTr="005B0911">
        <w:trPr>
          <w:trHeight w:val="534"/>
        </w:trPr>
        <w:tc>
          <w:tcPr>
            <w:tcW w:w="5519" w:type="dxa"/>
            <w:tcBorders>
              <w:top w:val="nil"/>
              <w:left w:val="single" w:sz="8" w:space="0" w:color="auto"/>
              <w:bottom w:val="single" w:sz="8" w:space="0" w:color="auto"/>
              <w:right w:val="single" w:sz="8" w:space="0" w:color="auto"/>
            </w:tcBorders>
            <w:shd w:val="clear" w:color="auto" w:fill="auto"/>
            <w:vAlign w:val="center"/>
            <w:hideMark/>
          </w:tcPr>
          <w:p w14:paraId="6EAF53A9" w14:textId="36CC201A" w:rsidR="00FB38DB" w:rsidRPr="00D222FB" w:rsidRDefault="00FB38DB">
            <w:pPr>
              <w:rPr>
                <w:rFonts w:ascii="Calibri" w:hAnsi="Calibri" w:cs="Calibri"/>
                <w:color w:val="000000"/>
              </w:rPr>
            </w:pPr>
            <w:r w:rsidRPr="00D222FB">
              <w:rPr>
                <w:rFonts w:ascii="Calibri" w:hAnsi="Calibri" w:cs="Calibri"/>
                <w:color w:val="000000"/>
              </w:rPr>
              <w:t>Diffusione degli obiettivi aziendali ai lavoratori (Gli obiettivi aziendali a lungo e medio termine, come anche gli obiettivi di bu</w:t>
            </w:r>
            <w:r w:rsidR="00747B73">
              <w:rPr>
                <w:rFonts w:ascii="Calibri" w:hAnsi="Calibri" w:cs="Calibri"/>
                <w:color w:val="000000"/>
              </w:rPr>
              <w:t>d</w:t>
            </w:r>
            <w:r w:rsidRPr="00D222FB">
              <w:rPr>
                <w:rFonts w:ascii="Calibri" w:hAnsi="Calibri" w:cs="Calibri"/>
                <w:color w:val="000000"/>
              </w:rPr>
              <w:t>get, dell'azienda o della partizione organizzativa)</w:t>
            </w:r>
          </w:p>
        </w:tc>
        <w:tc>
          <w:tcPr>
            <w:tcW w:w="619" w:type="dxa"/>
            <w:tcBorders>
              <w:top w:val="nil"/>
              <w:left w:val="nil"/>
              <w:bottom w:val="single" w:sz="8" w:space="0" w:color="auto"/>
              <w:right w:val="single" w:sz="8" w:space="0" w:color="auto"/>
            </w:tcBorders>
            <w:shd w:val="clear" w:color="auto" w:fill="auto"/>
            <w:vAlign w:val="center"/>
            <w:hideMark/>
          </w:tcPr>
          <w:p w14:paraId="57297906"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656" w:type="dxa"/>
            <w:tcBorders>
              <w:top w:val="nil"/>
              <w:left w:val="nil"/>
              <w:bottom w:val="single" w:sz="8" w:space="0" w:color="auto"/>
              <w:right w:val="single" w:sz="8" w:space="0" w:color="auto"/>
            </w:tcBorders>
            <w:shd w:val="clear" w:color="auto" w:fill="auto"/>
            <w:vAlign w:val="center"/>
            <w:hideMark/>
          </w:tcPr>
          <w:p w14:paraId="6D14B41E"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3489" w:type="dxa"/>
            <w:tcBorders>
              <w:top w:val="nil"/>
              <w:left w:val="nil"/>
              <w:bottom w:val="single" w:sz="8" w:space="0" w:color="auto"/>
              <w:right w:val="single" w:sz="8" w:space="0" w:color="auto"/>
            </w:tcBorders>
          </w:tcPr>
          <w:p w14:paraId="4E4ED40A" w14:textId="77777777" w:rsidR="00FB38DB" w:rsidRPr="00D222FB" w:rsidRDefault="00FB38DB">
            <w:pPr>
              <w:jc w:val="center"/>
              <w:rPr>
                <w:rFonts w:ascii="Calibri" w:hAnsi="Calibri" w:cs="Calibri"/>
                <w:color w:val="000000"/>
              </w:rPr>
            </w:pPr>
          </w:p>
        </w:tc>
      </w:tr>
      <w:tr w:rsidR="00FB38DB" w:rsidRPr="00D222FB" w14:paraId="7A566670" w14:textId="77777777" w:rsidTr="005B0911">
        <w:trPr>
          <w:trHeight w:val="314"/>
        </w:trPr>
        <w:tc>
          <w:tcPr>
            <w:tcW w:w="5519" w:type="dxa"/>
            <w:tcBorders>
              <w:top w:val="nil"/>
              <w:left w:val="single" w:sz="8" w:space="0" w:color="auto"/>
              <w:bottom w:val="single" w:sz="8" w:space="0" w:color="auto"/>
              <w:right w:val="single" w:sz="8" w:space="0" w:color="auto"/>
            </w:tcBorders>
            <w:shd w:val="clear" w:color="auto" w:fill="auto"/>
            <w:vAlign w:val="center"/>
            <w:hideMark/>
          </w:tcPr>
          <w:p w14:paraId="6C91AA01" w14:textId="77777777" w:rsidR="00FB38DB" w:rsidRPr="00D222FB" w:rsidRDefault="00FB38DB">
            <w:pPr>
              <w:rPr>
                <w:rFonts w:ascii="Calibri" w:hAnsi="Calibri" w:cs="Calibri"/>
                <w:color w:val="000000"/>
              </w:rPr>
            </w:pPr>
            <w:r w:rsidRPr="00D222FB">
              <w:rPr>
                <w:rFonts w:ascii="Calibri" w:hAnsi="Calibri" w:cs="Calibri"/>
                <w:color w:val="000000"/>
              </w:rPr>
              <w:t>Presenza di un sistema di gestione della sicurezza aziendale</w:t>
            </w:r>
          </w:p>
        </w:tc>
        <w:tc>
          <w:tcPr>
            <w:tcW w:w="619" w:type="dxa"/>
            <w:tcBorders>
              <w:top w:val="nil"/>
              <w:left w:val="nil"/>
              <w:bottom w:val="single" w:sz="8" w:space="0" w:color="auto"/>
              <w:right w:val="single" w:sz="8" w:space="0" w:color="auto"/>
            </w:tcBorders>
            <w:shd w:val="clear" w:color="auto" w:fill="auto"/>
            <w:vAlign w:val="center"/>
            <w:hideMark/>
          </w:tcPr>
          <w:p w14:paraId="2B33D623"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656" w:type="dxa"/>
            <w:tcBorders>
              <w:top w:val="nil"/>
              <w:left w:val="nil"/>
              <w:bottom w:val="single" w:sz="8" w:space="0" w:color="auto"/>
              <w:right w:val="single" w:sz="8" w:space="0" w:color="auto"/>
            </w:tcBorders>
            <w:shd w:val="clear" w:color="auto" w:fill="auto"/>
            <w:vAlign w:val="center"/>
            <w:hideMark/>
          </w:tcPr>
          <w:p w14:paraId="7EAAB43C"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3489" w:type="dxa"/>
            <w:tcBorders>
              <w:top w:val="nil"/>
              <w:left w:val="nil"/>
              <w:bottom w:val="single" w:sz="8" w:space="0" w:color="auto"/>
              <w:right w:val="single" w:sz="8" w:space="0" w:color="auto"/>
            </w:tcBorders>
          </w:tcPr>
          <w:p w14:paraId="75D1527C" w14:textId="77777777" w:rsidR="00FB38DB" w:rsidRPr="00D222FB" w:rsidRDefault="00FB38DB">
            <w:pPr>
              <w:jc w:val="center"/>
              <w:rPr>
                <w:rFonts w:ascii="Calibri" w:hAnsi="Calibri" w:cs="Calibri"/>
                <w:color w:val="000000"/>
              </w:rPr>
            </w:pPr>
          </w:p>
        </w:tc>
      </w:tr>
      <w:tr w:rsidR="00FB38DB" w:rsidRPr="00D222FB" w14:paraId="3B0B61D8" w14:textId="77777777" w:rsidTr="005B0911">
        <w:trPr>
          <w:trHeight w:val="314"/>
        </w:trPr>
        <w:tc>
          <w:tcPr>
            <w:tcW w:w="5519" w:type="dxa"/>
            <w:tcBorders>
              <w:top w:val="nil"/>
              <w:left w:val="single" w:sz="8" w:space="0" w:color="auto"/>
              <w:bottom w:val="single" w:sz="8" w:space="0" w:color="auto"/>
              <w:right w:val="single" w:sz="8" w:space="0" w:color="auto"/>
            </w:tcBorders>
            <w:shd w:val="clear" w:color="auto" w:fill="auto"/>
            <w:vAlign w:val="center"/>
            <w:hideMark/>
          </w:tcPr>
          <w:p w14:paraId="5FA4DF94" w14:textId="4FF84642" w:rsidR="00FB38DB" w:rsidRPr="00D222FB" w:rsidRDefault="00FB38DB">
            <w:pPr>
              <w:rPr>
                <w:rFonts w:ascii="Calibri" w:hAnsi="Calibri" w:cs="Calibri"/>
                <w:color w:val="000000"/>
              </w:rPr>
            </w:pPr>
            <w:r w:rsidRPr="00D222FB">
              <w:rPr>
                <w:rFonts w:ascii="Calibri" w:hAnsi="Calibri" w:cs="Calibri"/>
                <w:color w:val="000000"/>
              </w:rPr>
              <w:t>Presenza di un sistema di comunicazione aziendale (bacheca, internet, allegati alla busta paga, volantini, etc</w:t>
            </w:r>
            <w:r w:rsidR="00747B73">
              <w:rPr>
                <w:rFonts w:ascii="Calibri" w:hAnsi="Calibri" w:cs="Calibri"/>
                <w:color w:val="000000"/>
              </w:rPr>
              <w:t>.</w:t>
            </w:r>
            <w:r w:rsidRPr="00D222FB">
              <w:rPr>
                <w:rFonts w:ascii="Calibri" w:hAnsi="Calibri" w:cs="Calibri"/>
                <w:color w:val="000000"/>
              </w:rPr>
              <w:t>)</w:t>
            </w:r>
          </w:p>
        </w:tc>
        <w:tc>
          <w:tcPr>
            <w:tcW w:w="619" w:type="dxa"/>
            <w:tcBorders>
              <w:top w:val="nil"/>
              <w:left w:val="nil"/>
              <w:bottom w:val="single" w:sz="8" w:space="0" w:color="auto"/>
              <w:right w:val="single" w:sz="8" w:space="0" w:color="auto"/>
            </w:tcBorders>
            <w:shd w:val="clear" w:color="auto" w:fill="auto"/>
            <w:vAlign w:val="center"/>
            <w:hideMark/>
          </w:tcPr>
          <w:p w14:paraId="53222B92"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656" w:type="dxa"/>
            <w:tcBorders>
              <w:top w:val="nil"/>
              <w:left w:val="nil"/>
              <w:bottom w:val="single" w:sz="8" w:space="0" w:color="auto"/>
              <w:right w:val="single" w:sz="8" w:space="0" w:color="auto"/>
            </w:tcBorders>
            <w:shd w:val="clear" w:color="auto" w:fill="auto"/>
            <w:vAlign w:val="center"/>
            <w:hideMark/>
          </w:tcPr>
          <w:p w14:paraId="60EE7513"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3489" w:type="dxa"/>
            <w:tcBorders>
              <w:top w:val="nil"/>
              <w:left w:val="nil"/>
              <w:bottom w:val="single" w:sz="8" w:space="0" w:color="auto"/>
              <w:right w:val="single" w:sz="8" w:space="0" w:color="auto"/>
            </w:tcBorders>
          </w:tcPr>
          <w:p w14:paraId="370E4F77" w14:textId="77777777" w:rsidR="00FB38DB" w:rsidRPr="00D222FB" w:rsidRDefault="00FB38DB">
            <w:pPr>
              <w:jc w:val="center"/>
              <w:rPr>
                <w:rFonts w:ascii="Calibri" w:hAnsi="Calibri" w:cs="Calibri"/>
                <w:color w:val="000000"/>
              </w:rPr>
            </w:pPr>
          </w:p>
        </w:tc>
      </w:tr>
      <w:tr w:rsidR="00FB38DB" w:rsidRPr="00D222FB" w14:paraId="43F42EF3" w14:textId="77777777" w:rsidTr="005B0911">
        <w:trPr>
          <w:trHeight w:val="534"/>
        </w:trPr>
        <w:tc>
          <w:tcPr>
            <w:tcW w:w="5519" w:type="dxa"/>
            <w:tcBorders>
              <w:top w:val="nil"/>
              <w:left w:val="single" w:sz="8" w:space="0" w:color="auto"/>
              <w:bottom w:val="single" w:sz="8" w:space="0" w:color="auto"/>
              <w:right w:val="single" w:sz="8" w:space="0" w:color="auto"/>
            </w:tcBorders>
            <w:shd w:val="clear" w:color="auto" w:fill="auto"/>
            <w:vAlign w:val="center"/>
            <w:hideMark/>
          </w:tcPr>
          <w:p w14:paraId="3EB57E99" w14:textId="77777777" w:rsidR="00FB38DB" w:rsidRPr="00D222FB" w:rsidRDefault="00FB38DB">
            <w:pPr>
              <w:rPr>
                <w:rFonts w:ascii="Calibri" w:hAnsi="Calibri" w:cs="Calibri"/>
                <w:color w:val="000000"/>
              </w:rPr>
            </w:pPr>
            <w:r w:rsidRPr="00D222FB">
              <w:rPr>
                <w:rFonts w:ascii="Calibri" w:hAnsi="Calibri" w:cs="Calibri"/>
                <w:color w:val="000000"/>
              </w:rPr>
              <w:t>Effettuazione riunioni/incontri tra dirigenti e lavoratori (Momenti di comunicazione strutturati e periodici tra tutti i lavoratori ed i loro superiori diretti)</w:t>
            </w:r>
          </w:p>
        </w:tc>
        <w:tc>
          <w:tcPr>
            <w:tcW w:w="619" w:type="dxa"/>
            <w:tcBorders>
              <w:top w:val="nil"/>
              <w:left w:val="nil"/>
              <w:bottom w:val="single" w:sz="8" w:space="0" w:color="auto"/>
              <w:right w:val="single" w:sz="8" w:space="0" w:color="auto"/>
            </w:tcBorders>
            <w:shd w:val="clear" w:color="auto" w:fill="auto"/>
            <w:vAlign w:val="center"/>
            <w:hideMark/>
          </w:tcPr>
          <w:p w14:paraId="53C69955"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656" w:type="dxa"/>
            <w:tcBorders>
              <w:top w:val="nil"/>
              <w:left w:val="nil"/>
              <w:bottom w:val="single" w:sz="8" w:space="0" w:color="auto"/>
              <w:right w:val="single" w:sz="8" w:space="0" w:color="auto"/>
            </w:tcBorders>
            <w:shd w:val="clear" w:color="auto" w:fill="auto"/>
            <w:vAlign w:val="center"/>
            <w:hideMark/>
          </w:tcPr>
          <w:p w14:paraId="04F54559"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3489" w:type="dxa"/>
            <w:tcBorders>
              <w:top w:val="nil"/>
              <w:left w:val="nil"/>
              <w:bottom w:val="single" w:sz="8" w:space="0" w:color="auto"/>
              <w:right w:val="single" w:sz="8" w:space="0" w:color="auto"/>
            </w:tcBorders>
          </w:tcPr>
          <w:p w14:paraId="50721749" w14:textId="77777777" w:rsidR="00FB38DB" w:rsidRPr="00D222FB" w:rsidRDefault="00FB38DB">
            <w:pPr>
              <w:jc w:val="center"/>
              <w:rPr>
                <w:rFonts w:ascii="Calibri" w:hAnsi="Calibri" w:cs="Calibri"/>
                <w:color w:val="000000"/>
              </w:rPr>
            </w:pPr>
          </w:p>
        </w:tc>
      </w:tr>
      <w:tr w:rsidR="00FB38DB" w:rsidRPr="00D222FB" w14:paraId="057B8F34" w14:textId="77777777" w:rsidTr="005B0911">
        <w:trPr>
          <w:trHeight w:val="791"/>
        </w:trPr>
        <w:tc>
          <w:tcPr>
            <w:tcW w:w="5519" w:type="dxa"/>
            <w:tcBorders>
              <w:top w:val="nil"/>
              <w:left w:val="single" w:sz="8" w:space="0" w:color="auto"/>
              <w:bottom w:val="single" w:sz="8" w:space="0" w:color="auto"/>
              <w:right w:val="single" w:sz="8" w:space="0" w:color="auto"/>
            </w:tcBorders>
            <w:shd w:val="clear" w:color="auto" w:fill="auto"/>
            <w:vAlign w:val="center"/>
            <w:hideMark/>
          </w:tcPr>
          <w:p w14:paraId="09B9FB8B" w14:textId="77777777" w:rsidR="00FB38DB" w:rsidRPr="00D222FB" w:rsidRDefault="00FB38DB">
            <w:pPr>
              <w:rPr>
                <w:rFonts w:ascii="Calibri" w:hAnsi="Calibri" w:cs="Calibri"/>
                <w:color w:val="000000"/>
              </w:rPr>
            </w:pPr>
            <w:r w:rsidRPr="00D222FB">
              <w:rPr>
                <w:rFonts w:ascii="Calibri" w:hAnsi="Calibri" w:cs="Calibri"/>
                <w:color w:val="000000"/>
              </w:rPr>
              <w:t>Presenza di un piano formativo per la crescita professionale dei lavoratori (Progetto di formazione, per lo sviluppo/aggiornamento delle competenze professionali, accessibile a tutti i lavoratori, oltre alla formazione obbligatoria per legge)</w:t>
            </w:r>
          </w:p>
        </w:tc>
        <w:tc>
          <w:tcPr>
            <w:tcW w:w="619" w:type="dxa"/>
            <w:tcBorders>
              <w:top w:val="nil"/>
              <w:left w:val="nil"/>
              <w:bottom w:val="single" w:sz="8" w:space="0" w:color="auto"/>
              <w:right w:val="single" w:sz="8" w:space="0" w:color="auto"/>
            </w:tcBorders>
            <w:shd w:val="clear" w:color="auto" w:fill="auto"/>
            <w:vAlign w:val="center"/>
            <w:hideMark/>
          </w:tcPr>
          <w:p w14:paraId="3EF3C01D"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656" w:type="dxa"/>
            <w:tcBorders>
              <w:top w:val="nil"/>
              <w:left w:val="nil"/>
              <w:bottom w:val="single" w:sz="8" w:space="0" w:color="auto"/>
              <w:right w:val="single" w:sz="8" w:space="0" w:color="auto"/>
            </w:tcBorders>
            <w:shd w:val="clear" w:color="auto" w:fill="auto"/>
            <w:vAlign w:val="center"/>
            <w:hideMark/>
          </w:tcPr>
          <w:p w14:paraId="281DF05A"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3489" w:type="dxa"/>
            <w:tcBorders>
              <w:top w:val="nil"/>
              <w:left w:val="nil"/>
              <w:bottom w:val="single" w:sz="8" w:space="0" w:color="auto"/>
              <w:right w:val="single" w:sz="8" w:space="0" w:color="auto"/>
            </w:tcBorders>
          </w:tcPr>
          <w:p w14:paraId="1F9A820A" w14:textId="77777777" w:rsidR="00FB38DB" w:rsidRPr="00D222FB" w:rsidRDefault="00FB38DB">
            <w:pPr>
              <w:jc w:val="center"/>
              <w:rPr>
                <w:rFonts w:ascii="Calibri" w:hAnsi="Calibri" w:cs="Calibri"/>
                <w:color w:val="000000"/>
              </w:rPr>
            </w:pPr>
          </w:p>
        </w:tc>
      </w:tr>
      <w:tr w:rsidR="00FB38DB" w:rsidRPr="00D222FB" w14:paraId="07897283" w14:textId="77777777" w:rsidTr="005B0911">
        <w:trPr>
          <w:trHeight w:val="534"/>
        </w:trPr>
        <w:tc>
          <w:tcPr>
            <w:tcW w:w="5519" w:type="dxa"/>
            <w:tcBorders>
              <w:top w:val="nil"/>
              <w:left w:val="single" w:sz="8" w:space="0" w:color="auto"/>
              <w:bottom w:val="single" w:sz="8" w:space="0" w:color="auto"/>
              <w:right w:val="single" w:sz="8" w:space="0" w:color="auto"/>
            </w:tcBorders>
            <w:shd w:val="clear" w:color="auto" w:fill="auto"/>
            <w:vAlign w:val="center"/>
            <w:hideMark/>
          </w:tcPr>
          <w:p w14:paraId="703181FF" w14:textId="77777777" w:rsidR="00FB38DB" w:rsidRPr="00D222FB" w:rsidRDefault="00FB38DB">
            <w:pPr>
              <w:rPr>
                <w:rFonts w:ascii="Calibri" w:hAnsi="Calibri" w:cs="Calibri"/>
                <w:color w:val="000000"/>
              </w:rPr>
            </w:pPr>
            <w:r w:rsidRPr="00D222FB">
              <w:rPr>
                <w:rFonts w:ascii="Calibri" w:hAnsi="Calibri" w:cs="Calibri"/>
                <w:color w:val="000000"/>
              </w:rPr>
              <w:t>Presenza di momenti di comunicazione dell’azienda a tutto il personale (Presenza di momenti di comunicazione e informazione del datore di lavoro e della direzione aziendale al personale)</w:t>
            </w:r>
          </w:p>
        </w:tc>
        <w:tc>
          <w:tcPr>
            <w:tcW w:w="619" w:type="dxa"/>
            <w:tcBorders>
              <w:top w:val="nil"/>
              <w:left w:val="nil"/>
              <w:bottom w:val="single" w:sz="8" w:space="0" w:color="auto"/>
              <w:right w:val="single" w:sz="8" w:space="0" w:color="auto"/>
            </w:tcBorders>
            <w:shd w:val="clear" w:color="auto" w:fill="auto"/>
            <w:vAlign w:val="center"/>
            <w:hideMark/>
          </w:tcPr>
          <w:p w14:paraId="3655181C"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656" w:type="dxa"/>
            <w:tcBorders>
              <w:top w:val="nil"/>
              <w:left w:val="nil"/>
              <w:bottom w:val="single" w:sz="8" w:space="0" w:color="auto"/>
              <w:right w:val="single" w:sz="8" w:space="0" w:color="auto"/>
            </w:tcBorders>
            <w:shd w:val="clear" w:color="auto" w:fill="auto"/>
            <w:vAlign w:val="center"/>
            <w:hideMark/>
          </w:tcPr>
          <w:p w14:paraId="798AC967"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3489" w:type="dxa"/>
            <w:tcBorders>
              <w:top w:val="nil"/>
              <w:left w:val="nil"/>
              <w:bottom w:val="single" w:sz="8" w:space="0" w:color="auto"/>
              <w:right w:val="single" w:sz="8" w:space="0" w:color="auto"/>
            </w:tcBorders>
          </w:tcPr>
          <w:p w14:paraId="5C5D6F73" w14:textId="77777777" w:rsidR="00FB38DB" w:rsidRPr="00D222FB" w:rsidRDefault="00FB38DB">
            <w:pPr>
              <w:jc w:val="center"/>
              <w:rPr>
                <w:rFonts w:ascii="Calibri" w:hAnsi="Calibri" w:cs="Calibri"/>
                <w:color w:val="000000"/>
              </w:rPr>
            </w:pPr>
          </w:p>
        </w:tc>
      </w:tr>
      <w:tr w:rsidR="00FB38DB" w:rsidRPr="00D222FB" w14:paraId="4E8456ED" w14:textId="77777777" w:rsidTr="005B0911">
        <w:trPr>
          <w:trHeight w:val="534"/>
        </w:trPr>
        <w:tc>
          <w:tcPr>
            <w:tcW w:w="5519" w:type="dxa"/>
            <w:tcBorders>
              <w:top w:val="nil"/>
              <w:left w:val="single" w:sz="8" w:space="0" w:color="auto"/>
              <w:bottom w:val="single" w:sz="8" w:space="0" w:color="auto"/>
              <w:right w:val="single" w:sz="8" w:space="0" w:color="auto"/>
            </w:tcBorders>
            <w:shd w:val="clear" w:color="auto" w:fill="auto"/>
            <w:vAlign w:val="center"/>
            <w:hideMark/>
          </w:tcPr>
          <w:p w14:paraId="3EFAB600" w14:textId="26EAF522" w:rsidR="00FB38DB" w:rsidRPr="00D222FB" w:rsidRDefault="00FB38DB">
            <w:pPr>
              <w:rPr>
                <w:rFonts w:ascii="Calibri" w:hAnsi="Calibri" w:cs="Calibri"/>
                <w:color w:val="000000"/>
              </w:rPr>
            </w:pPr>
            <w:r w:rsidRPr="00D222FB">
              <w:rPr>
                <w:rFonts w:ascii="Calibri" w:hAnsi="Calibri" w:cs="Calibri"/>
                <w:color w:val="000000"/>
              </w:rPr>
              <w:t>Presenza di codice etico e di comportamento (esclusi codici disciplinari) (Atto aziendale che indica l'esplicita volontà del datore di lavoro di contrastare condizioni di molestie, discriminazioni,</w:t>
            </w:r>
            <w:r w:rsidR="00747B73">
              <w:rPr>
                <w:rFonts w:ascii="Calibri" w:hAnsi="Calibri" w:cs="Calibri"/>
                <w:color w:val="000000"/>
              </w:rPr>
              <w:t xml:space="preserve"> </w:t>
            </w:r>
            <w:r w:rsidRPr="00D222FB">
              <w:rPr>
                <w:rFonts w:ascii="Calibri" w:hAnsi="Calibri" w:cs="Calibri"/>
                <w:color w:val="000000"/>
              </w:rPr>
              <w:t>confilitti)</w:t>
            </w:r>
          </w:p>
        </w:tc>
        <w:tc>
          <w:tcPr>
            <w:tcW w:w="619" w:type="dxa"/>
            <w:tcBorders>
              <w:top w:val="nil"/>
              <w:left w:val="nil"/>
              <w:bottom w:val="single" w:sz="8" w:space="0" w:color="auto"/>
              <w:right w:val="single" w:sz="8" w:space="0" w:color="auto"/>
            </w:tcBorders>
            <w:shd w:val="clear" w:color="auto" w:fill="auto"/>
            <w:vAlign w:val="center"/>
            <w:hideMark/>
          </w:tcPr>
          <w:p w14:paraId="3324F07F"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656" w:type="dxa"/>
            <w:tcBorders>
              <w:top w:val="nil"/>
              <w:left w:val="nil"/>
              <w:bottom w:val="single" w:sz="8" w:space="0" w:color="auto"/>
              <w:right w:val="single" w:sz="8" w:space="0" w:color="auto"/>
            </w:tcBorders>
            <w:shd w:val="clear" w:color="auto" w:fill="auto"/>
            <w:vAlign w:val="center"/>
            <w:hideMark/>
          </w:tcPr>
          <w:p w14:paraId="2B2B1174"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3489" w:type="dxa"/>
            <w:tcBorders>
              <w:top w:val="nil"/>
              <w:left w:val="nil"/>
              <w:bottom w:val="single" w:sz="8" w:space="0" w:color="auto"/>
              <w:right w:val="single" w:sz="8" w:space="0" w:color="auto"/>
            </w:tcBorders>
          </w:tcPr>
          <w:p w14:paraId="2E495666" w14:textId="77777777" w:rsidR="00FB38DB" w:rsidRPr="00D222FB" w:rsidRDefault="00FB38DB">
            <w:pPr>
              <w:jc w:val="center"/>
              <w:rPr>
                <w:rFonts w:ascii="Calibri" w:hAnsi="Calibri" w:cs="Calibri"/>
                <w:color w:val="000000"/>
              </w:rPr>
            </w:pPr>
          </w:p>
        </w:tc>
      </w:tr>
      <w:tr w:rsidR="00FB38DB" w:rsidRPr="00D222FB" w14:paraId="28971274" w14:textId="77777777" w:rsidTr="005B0911">
        <w:trPr>
          <w:trHeight w:val="534"/>
        </w:trPr>
        <w:tc>
          <w:tcPr>
            <w:tcW w:w="5519" w:type="dxa"/>
            <w:tcBorders>
              <w:top w:val="nil"/>
              <w:left w:val="single" w:sz="8" w:space="0" w:color="auto"/>
              <w:bottom w:val="single" w:sz="8" w:space="0" w:color="auto"/>
              <w:right w:val="single" w:sz="8" w:space="0" w:color="auto"/>
            </w:tcBorders>
            <w:shd w:val="clear" w:color="auto" w:fill="auto"/>
            <w:vAlign w:val="center"/>
            <w:hideMark/>
          </w:tcPr>
          <w:p w14:paraId="4607B410" w14:textId="77777777" w:rsidR="00FB38DB" w:rsidRPr="00D222FB" w:rsidRDefault="00FB38DB">
            <w:pPr>
              <w:rPr>
                <w:rFonts w:ascii="Calibri" w:hAnsi="Calibri" w:cs="Calibri"/>
                <w:color w:val="000000"/>
              </w:rPr>
            </w:pPr>
            <w:r w:rsidRPr="00D222FB">
              <w:rPr>
                <w:rFonts w:ascii="Calibri" w:hAnsi="Calibri" w:cs="Calibri"/>
                <w:color w:val="000000"/>
              </w:rPr>
              <w:t>Identificazione di un referente per l’ascolto e la gestione dei casi di disagio lavorativo (Esiste una persona o ufficio, identificato per le funzioni di ascolto e gestione delle condizioni di disagio al lavoro)</w:t>
            </w:r>
          </w:p>
        </w:tc>
        <w:tc>
          <w:tcPr>
            <w:tcW w:w="619" w:type="dxa"/>
            <w:tcBorders>
              <w:top w:val="nil"/>
              <w:left w:val="nil"/>
              <w:bottom w:val="single" w:sz="8" w:space="0" w:color="auto"/>
              <w:right w:val="single" w:sz="8" w:space="0" w:color="auto"/>
            </w:tcBorders>
            <w:shd w:val="clear" w:color="auto" w:fill="auto"/>
            <w:vAlign w:val="center"/>
            <w:hideMark/>
          </w:tcPr>
          <w:p w14:paraId="3093AE38"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656" w:type="dxa"/>
            <w:tcBorders>
              <w:top w:val="nil"/>
              <w:left w:val="nil"/>
              <w:bottom w:val="single" w:sz="8" w:space="0" w:color="auto"/>
              <w:right w:val="single" w:sz="8" w:space="0" w:color="auto"/>
            </w:tcBorders>
            <w:shd w:val="clear" w:color="auto" w:fill="auto"/>
            <w:vAlign w:val="center"/>
            <w:hideMark/>
          </w:tcPr>
          <w:p w14:paraId="2C8F5D1B"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3489" w:type="dxa"/>
            <w:tcBorders>
              <w:top w:val="nil"/>
              <w:left w:val="nil"/>
              <w:bottom w:val="single" w:sz="8" w:space="0" w:color="auto"/>
              <w:right w:val="single" w:sz="8" w:space="0" w:color="auto"/>
            </w:tcBorders>
          </w:tcPr>
          <w:p w14:paraId="12F3A895" w14:textId="77777777" w:rsidR="00FB38DB" w:rsidRPr="00D222FB" w:rsidRDefault="00FB38DB">
            <w:pPr>
              <w:jc w:val="center"/>
              <w:rPr>
                <w:rFonts w:ascii="Calibri" w:hAnsi="Calibri" w:cs="Calibri"/>
                <w:color w:val="000000"/>
              </w:rPr>
            </w:pPr>
          </w:p>
        </w:tc>
      </w:tr>
      <w:tr w:rsidR="00FB38DB" w:rsidRPr="00D222FB" w14:paraId="163329F3" w14:textId="77777777" w:rsidTr="005B0911">
        <w:trPr>
          <w:trHeight w:val="386"/>
        </w:trPr>
        <w:tc>
          <w:tcPr>
            <w:tcW w:w="5519" w:type="dxa"/>
            <w:tcBorders>
              <w:top w:val="nil"/>
              <w:left w:val="single" w:sz="8" w:space="0" w:color="auto"/>
              <w:bottom w:val="single" w:sz="8" w:space="0" w:color="auto"/>
              <w:right w:val="single" w:sz="8" w:space="0" w:color="auto"/>
            </w:tcBorders>
            <w:shd w:val="clear" w:color="000000" w:fill="92D050"/>
            <w:vAlign w:val="center"/>
            <w:hideMark/>
          </w:tcPr>
          <w:p w14:paraId="46ABBA11" w14:textId="77777777" w:rsidR="00FB38DB" w:rsidRPr="00D222FB" w:rsidRDefault="00FB38DB">
            <w:pPr>
              <w:rPr>
                <w:rFonts w:ascii="Calibri" w:hAnsi="Calibri" w:cs="Calibri"/>
                <w:b/>
                <w:bCs/>
                <w:color w:val="000000"/>
              </w:rPr>
            </w:pPr>
            <w:r w:rsidRPr="00747B73">
              <w:rPr>
                <w:rFonts w:ascii="Calibri" w:hAnsi="Calibri" w:cs="Calibri"/>
                <w:b/>
                <w:bCs/>
                <w:color w:val="000000"/>
                <w:sz w:val="28"/>
                <w:szCs w:val="28"/>
              </w:rPr>
              <w:t>Ruolo nell'ambito dell'organizzazione</w:t>
            </w:r>
          </w:p>
        </w:tc>
        <w:tc>
          <w:tcPr>
            <w:tcW w:w="619" w:type="dxa"/>
            <w:tcBorders>
              <w:top w:val="nil"/>
              <w:left w:val="nil"/>
              <w:bottom w:val="single" w:sz="8" w:space="0" w:color="auto"/>
              <w:right w:val="single" w:sz="8" w:space="0" w:color="auto"/>
            </w:tcBorders>
            <w:shd w:val="clear" w:color="000000" w:fill="008000"/>
            <w:vAlign w:val="center"/>
            <w:hideMark/>
          </w:tcPr>
          <w:p w14:paraId="450DF46B" w14:textId="77777777" w:rsidR="00FB38DB" w:rsidRPr="00D222FB" w:rsidRDefault="00FB38DB">
            <w:pPr>
              <w:jc w:val="center"/>
              <w:rPr>
                <w:rFonts w:ascii="Calibri" w:hAnsi="Calibri" w:cs="Calibri"/>
                <w:color w:val="FFFFFF"/>
              </w:rPr>
            </w:pPr>
            <w:r w:rsidRPr="00D222FB">
              <w:rPr>
                <w:rFonts w:ascii="Calibri" w:hAnsi="Calibri" w:cs="Calibri"/>
                <w:color w:val="FFFFFF"/>
              </w:rPr>
              <w:t>SI</w:t>
            </w:r>
          </w:p>
        </w:tc>
        <w:tc>
          <w:tcPr>
            <w:tcW w:w="656" w:type="dxa"/>
            <w:tcBorders>
              <w:top w:val="nil"/>
              <w:left w:val="nil"/>
              <w:bottom w:val="single" w:sz="8" w:space="0" w:color="auto"/>
              <w:right w:val="single" w:sz="8" w:space="0" w:color="auto"/>
            </w:tcBorders>
            <w:shd w:val="clear" w:color="000000" w:fill="008000"/>
            <w:vAlign w:val="center"/>
            <w:hideMark/>
          </w:tcPr>
          <w:p w14:paraId="43668955" w14:textId="77777777" w:rsidR="00FB38DB" w:rsidRPr="00D222FB" w:rsidRDefault="00FB38DB">
            <w:pPr>
              <w:jc w:val="center"/>
              <w:rPr>
                <w:rFonts w:ascii="Calibri" w:hAnsi="Calibri" w:cs="Calibri"/>
                <w:color w:val="FFFFFF"/>
              </w:rPr>
            </w:pPr>
            <w:r w:rsidRPr="00D222FB">
              <w:rPr>
                <w:rFonts w:ascii="Calibri" w:hAnsi="Calibri" w:cs="Calibri"/>
                <w:color w:val="FFFFFF"/>
              </w:rPr>
              <w:t>NO</w:t>
            </w:r>
          </w:p>
        </w:tc>
        <w:tc>
          <w:tcPr>
            <w:tcW w:w="3489" w:type="dxa"/>
            <w:tcBorders>
              <w:top w:val="nil"/>
              <w:left w:val="nil"/>
              <w:bottom w:val="single" w:sz="8" w:space="0" w:color="auto"/>
              <w:right w:val="single" w:sz="8" w:space="0" w:color="auto"/>
            </w:tcBorders>
            <w:shd w:val="clear" w:color="000000" w:fill="008000"/>
          </w:tcPr>
          <w:p w14:paraId="4FAF6143" w14:textId="77777777" w:rsidR="00FB38DB" w:rsidRPr="00D222FB" w:rsidRDefault="00FB38DB">
            <w:pPr>
              <w:jc w:val="center"/>
              <w:rPr>
                <w:rFonts w:ascii="Calibri" w:hAnsi="Calibri" w:cs="Calibri"/>
                <w:color w:val="FFFFFF"/>
              </w:rPr>
            </w:pPr>
            <w:r w:rsidRPr="00D222FB">
              <w:rPr>
                <w:rFonts w:ascii="Calibri" w:hAnsi="Calibri" w:cs="Calibri"/>
                <w:color w:val="FFFFFF"/>
              </w:rPr>
              <w:t>NOTE</w:t>
            </w:r>
          </w:p>
        </w:tc>
      </w:tr>
      <w:tr w:rsidR="00FB38DB" w:rsidRPr="00D222FB" w14:paraId="491008A5" w14:textId="77777777" w:rsidTr="005F15D2">
        <w:trPr>
          <w:trHeight w:val="460"/>
        </w:trPr>
        <w:tc>
          <w:tcPr>
            <w:tcW w:w="5519" w:type="dxa"/>
            <w:tcBorders>
              <w:top w:val="nil"/>
              <w:left w:val="single" w:sz="8" w:space="0" w:color="auto"/>
              <w:bottom w:val="single" w:sz="8" w:space="0" w:color="auto"/>
              <w:right w:val="single" w:sz="8" w:space="0" w:color="auto"/>
            </w:tcBorders>
            <w:shd w:val="clear" w:color="auto" w:fill="auto"/>
            <w:vAlign w:val="center"/>
            <w:hideMark/>
          </w:tcPr>
          <w:p w14:paraId="43DD0440" w14:textId="77777777" w:rsidR="00FB38DB" w:rsidRPr="00D222FB" w:rsidRDefault="00FB38DB">
            <w:pPr>
              <w:rPr>
                <w:rFonts w:ascii="Calibri" w:hAnsi="Calibri" w:cs="Calibri"/>
                <w:color w:val="000000"/>
              </w:rPr>
            </w:pPr>
            <w:r w:rsidRPr="00D222FB">
              <w:rPr>
                <w:rFonts w:ascii="Calibri" w:hAnsi="Calibri" w:cs="Calibri"/>
                <w:color w:val="000000"/>
              </w:rPr>
              <w:t>I lavoratori conoscono la linea gerarchica aziendale</w:t>
            </w:r>
          </w:p>
        </w:tc>
        <w:tc>
          <w:tcPr>
            <w:tcW w:w="619" w:type="dxa"/>
            <w:tcBorders>
              <w:top w:val="nil"/>
              <w:left w:val="nil"/>
              <w:bottom w:val="single" w:sz="8" w:space="0" w:color="auto"/>
              <w:right w:val="single" w:sz="8" w:space="0" w:color="auto"/>
            </w:tcBorders>
            <w:shd w:val="clear" w:color="auto" w:fill="auto"/>
            <w:vAlign w:val="center"/>
            <w:hideMark/>
          </w:tcPr>
          <w:p w14:paraId="10F8F534"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656" w:type="dxa"/>
            <w:tcBorders>
              <w:top w:val="nil"/>
              <w:left w:val="nil"/>
              <w:bottom w:val="single" w:sz="8" w:space="0" w:color="auto"/>
              <w:right w:val="single" w:sz="8" w:space="0" w:color="auto"/>
            </w:tcBorders>
            <w:shd w:val="clear" w:color="auto" w:fill="auto"/>
            <w:vAlign w:val="center"/>
            <w:hideMark/>
          </w:tcPr>
          <w:p w14:paraId="39E37939"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3489" w:type="dxa"/>
            <w:tcBorders>
              <w:top w:val="nil"/>
              <w:left w:val="nil"/>
              <w:bottom w:val="single" w:sz="8" w:space="0" w:color="auto"/>
              <w:right w:val="single" w:sz="8" w:space="0" w:color="auto"/>
            </w:tcBorders>
          </w:tcPr>
          <w:p w14:paraId="66AE556C" w14:textId="77777777" w:rsidR="00FB38DB" w:rsidRPr="00D222FB" w:rsidRDefault="00FB38DB">
            <w:pPr>
              <w:jc w:val="center"/>
              <w:rPr>
                <w:rFonts w:ascii="Calibri" w:hAnsi="Calibri" w:cs="Calibri"/>
                <w:color w:val="000000"/>
              </w:rPr>
            </w:pPr>
          </w:p>
        </w:tc>
      </w:tr>
      <w:tr w:rsidR="00FB38DB" w:rsidRPr="00D222FB" w14:paraId="7FE23E6B" w14:textId="77777777" w:rsidTr="005B0911">
        <w:trPr>
          <w:trHeight w:val="534"/>
        </w:trPr>
        <w:tc>
          <w:tcPr>
            <w:tcW w:w="5519" w:type="dxa"/>
            <w:tcBorders>
              <w:top w:val="nil"/>
              <w:left w:val="single" w:sz="8" w:space="0" w:color="auto"/>
              <w:bottom w:val="single" w:sz="8" w:space="0" w:color="auto"/>
              <w:right w:val="single" w:sz="8" w:space="0" w:color="auto"/>
            </w:tcBorders>
            <w:shd w:val="clear" w:color="auto" w:fill="auto"/>
            <w:vAlign w:val="center"/>
            <w:hideMark/>
          </w:tcPr>
          <w:p w14:paraId="072877D0" w14:textId="77777777" w:rsidR="00FB38DB" w:rsidRPr="00D222FB" w:rsidRDefault="00FB38DB">
            <w:pPr>
              <w:rPr>
                <w:rFonts w:ascii="Calibri" w:hAnsi="Calibri" w:cs="Calibri"/>
                <w:color w:val="000000"/>
              </w:rPr>
            </w:pPr>
            <w:r w:rsidRPr="00D222FB">
              <w:rPr>
                <w:rFonts w:ascii="Calibri" w:hAnsi="Calibri" w:cs="Calibri"/>
                <w:color w:val="000000"/>
              </w:rPr>
              <w:t>I ruoli sono chiaramente definiti (I lavoratori sono a conoscenza dell'attività che devono svolgere e del ruolo che esercitano nei confronti di colleghi e superiori)</w:t>
            </w:r>
          </w:p>
        </w:tc>
        <w:tc>
          <w:tcPr>
            <w:tcW w:w="619" w:type="dxa"/>
            <w:tcBorders>
              <w:top w:val="nil"/>
              <w:left w:val="nil"/>
              <w:bottom w:val="single" w:sz="8" w:space="0" w:color="auto"/>
              <w:right w:val="single" w:sz="8" w:space="0" w:color="auto"/>
            </w:tcBorders>
            <w:shd w:val="clear" w:color="auto" w:fill="auto"/>
            <w:vAlign w:val="center"/>
            <w:hideMark/>
          </w:tcPr>
          <w:p w14:paraId="3689202F"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656" w:type="dxa"/>
            <w:tcBorders>
              <w:top w:val="nil"/>
              <w:left w:val="nil"/>
              <w:bottom w:val="single" w:sz="8" w:space="0" w:color="auto"/>
              <w:right w:val="single" w:sz="8" w:space="0" w:color="auto"/>
            </w:tcBorders>
            <w:shd w:val="clear" w:color="auto" w:fill="auto"/>
            <w:vAlign w:val="center"/>
            <w:hideMark/>
          </w:tcPr>
          <w:p w14:paraId="45A478B3"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3489" w:type="dxa"/>
            <w:tcBorders>
              <w:top w:val="nil"/>
              <w:left w:val="nil"/>
              <w:bottom w:val="single" w:sz="8" w:space="0" w:color="auto"/>
              <w:right w:val="single" w:sz="8" w:space="0" w:color="auto"/>
            </w:tcBorders>
          </w:tcPr>
          <w:p w14:paraId="51B74BC2" w14:textId="77777777" w:rsidR="00FB38DB" w:rsidRPr="00D222FB" w:rsidRDefault="00FB38DB">
            <w:pPr>
              <w:jc w:val="center"/>
              <w:rPr>
                <w:rFonts w:ascii="Calibri" w:hAnsi="Calibri" w:cs="Calibri"/>
                <w:color w:val="000000"/>
              </w:rPr>
            </w:pPr>
          </w:p>
        </w:tc>
      </w:tr>
      <w:tr w:rsidR="00FB38DB" w:rsidRPr="00D222FB" w14:paraId="7CC48056" w14:textId="77777777" w:rsidTr="005B0911">
        <w:trPr>
          <w:trHeight w:val="534"/>
        </w:trPr>
        <w:tc>
          <w:tcPr>
            <w:tcW w:w="5519" w:type="dxa"/>
            <w:tcBorders>
              <w:top w:val="nil"/>
              <w:left w:val="single" w:sz="8" w:space="0" w:color="auto"/>
              <w:bottom w:val="single" w:sz="8" w:space="0" w:color="auto"/>
              <w:right w:val="single" w:sz="8" w:space="0" w:color="auto"/>
            </w:tcBorders>
            <w:shd w:val="clear" w:color="auto" w:fill="auto"/>
            <w:vAlign w:val="center"/>
            <w:hideMark/>
          </w:tcPr>
          <w:p w14:paraId="2581931F" w14:textId="77777777" w:rsidR="00FB38DB" w:rsidRPr="00D222FB" w:rsidRDefault="00FB38DB">
            <w:pPr>
              <w:rPr>
                <w:rFonts w:ascii="Calibri" w:hAnsi="Calibri" w:cs="Calibri"/>
                <w:color w:val="000000"/>
              </w:rPr>
            </w:pPr>
            <w:r w:rsidRPr="00D222FB">
              <w:rPr>
                <w:rFonts w:ascii="Calibri" w:hAnsi="Calibri" w:cs="Calibri"/>
                <w:color w:val="000000"/>
              </w:rPr>
              <w:t>Vi è una sovrapposizione di ruoli differenti sulle stesse persone (es. capo turno/preposto/responsabile qualità, ecc.) (Ci sono lavoratori che ricoprono più ruoli contemporaneamente)</w:t>
            </w:r>
          </w:p>
        </w:tc>
        <w:tc>
          <w:tcPr>
            <w:tcW w:w="619" w:type="dxa"/>
            <w:tcBorders>
              <w:top w:val="nil"/>
              <w:left w:val="nil"/>
              <w:bottom w:val="single" w:sz="8" w:space="0" w:color="auto"/>
              <w:right w:val="single" w:sz="8" w:space="0" w:color="auto"/>
            </w:tcBorders>
            <w:shd w:val="clear" w:color="auto" w:fill="auto"/>
            <w:vAlign w:val="center"/>
            <w:hideMark/>
          </w:tcPr>
          <w:p w14:paraId="76F5D6AA"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656" w:type="dxa"/>
            <w:tcBorders>
              <w:top w:val="nil"/>
              <w:left w:val="nil"/>
              <w:bottom w:val="single" w:sz="8" w:space="0" w:color="auto"/>
              <w:right w:val="single" w:sz="8" w:space="0" w:color="auto"/>
            </w:tcBorders>
            <w:shd w:val="clear" w:color="auto" w:fill="auto"/>
            <w:vAlign w:val="center"/>
            <w:hideMark/>
          </w:tcPr>
          <w:p w14:paraId="50391FC2"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3489" w:type="dxa"/>
            <w:tcBorders>
              <w:top w:val="nil"/>
              <w:left w:val="nil"/>
              <w:bottom w:val="single" w:sz="8" w:space="0" w:color="auto"/>
              <w:right w:val="single" w:sz="8" w:space="0" w:color="auto"/>
            </w:tcBorders>
          </w:tcPr>
          <w:p w14:paraId="3A8433D0" w14:textId="77777777" w:rsidR="00FB38DB" w:rsidRPr="00D222FB" w:rsidRDefault="00FB38DB">
            <w:pPr>
              <w:jc w:val="center"/>
              <w:rPr>
                <w:rFonts w:ascii="Calibri" w:hAnsi="Calibri" w:cs="Calibri"/>
                <w:color w:val="000000"/>
              </w:rPr>
            </w:pPr>
          </w:p>
        </w:tc>
      </w:tr>
      <w:tr w:rsidR="00FB38DB" w:rsidRPr="00D222FB" w14:paraId="466BD0A0" w14:textId="77777777" w:rsidTr="005B0911">
        <w:trPr>
          <w:trHeight w:val="791"/>
        </w:trPr>
        <w:tc>
          <w:tcPr>
            <w:tcW w:w="551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97C51EA" w14:textId="77777777" w:rsidR="00FB38DB" w:rsidRPr="00D222FB" w:rsidRDefault="00FB38DB">
            <w:pPr>
              <w:rPr>
                <w:rFonts w:ascii="Calibri" w:hAnsi="Calibri" w:cs="Calibri"/>
                <w:color w:val="000000"/>
              </w:rPr>
            </w:pPr>
            <w:r w:rsidRPr="00D222FB">
              <w:rPr>
                <w:rFonts w:ascii="Calibri" w:hAnsi="Calibri" w:cs="Calibri"/>
                <w:color w:val="000000"/>
              </w:rPr>
              <w:lastRenderedPageBreak/>
              <w:t>Accade di frequente che i dirigenti/preposti forniscano informazioni differenti circa il lavoro da svolgere (Si sono verificati errori o incomprensioni per mancata condivisione delle informazioni tra dirigenti e preposti o per confusione nella linea gerarchica aziendale)</w:t>
            </w:r>
          </w:p>
        </w:tc>
        <w:tc>
          <w:tcPr>
            <w:tcW w:w="619" w:type="dxa"/>
            <w:tcBorders>
              <w:top w:val="single" w:sz="8" w:space="0" w:color="auto"/>
              <w:left w:val="nil"/>
              <w:bottom w:val="single" w:sz="8" w:space="0" w:color="auto"/>
              <w:right w:val="single" w:sz="8" w:space="0" w:color="auto"/>
            </w:tcBorders>
            <w:shd w:val="clear" w:color="auto" w:fill="auto"/>
            <w:vAlign w:val="center"/>
            <w:hideMark/>
          </w:tcPr>
          <w:p w14:paraId="515F3C6C"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656" w:type="dxa"/>
            <w:tcBorders>
              <w:top w:val="single" w:sz="8" w:space="0" w:color="auto"/>
              <w:left w:val="nil"/>
              <w:bottom w:val="single" w:sz="8" w:space="0" w:color="auto"/>
              <w:right w:val="single" w:sz="8" w:space="0" w:color="auto"/>
            </w:tcBorders>
            <w:shd w:val="clear" w:color="auto" w:fill="auto"/>
            <w:vAlign w:val="center"/>
            <w:hideMark/>
          </w:tcPr>
          <w:p w14:paraId="4D9DE0D6"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3489" w:type="dxa"/>
            <w:tcBorders>
              <w:top w:val="single" w:sz="8" w:space="0" w:color="auto"/>
              <w:left w:val="nil"/>
              <w:bottom w:val="single" w:sz="8" w:space="0" w:color="auto"/>
              <w:right w:val="single" w:sz="8" w:space="0" w:color="auto"/>
            </w:tcBorders>
          </w:tcPr>
          <w:p w14:paraId="3CC75745" w14:textId="77777777" w:rsidR="00FB38DB" w:rsidRPr="00D222FB" w:rsidRDefault="00FB38DB">
            <w:pPr>
              <w:jc w:val="center"/>
              <w:rPr>
                <w:rFonts w:ascii="Calibri" w:hAnsi="Calibri" w:cs="Calibri"/>
                <w:color w:val="000000"/>
              </w:rPr>
            </w:pPr>
          </w:p>
        </w:tc>
      </w:tr>
      <w:tr w:rsidR="00FB38DB" w:rsidRPr="00D222FB" w14:paraId="09C091E5" w14:textId="77777777" w:rsidTr="005B0911">
        <w:trPr>
          <w:trHeight w:val="386"/>
        </w:trPr>
        <w:tc>
          <w:tcPr>
            <w:tcW w:w="5519" w:type="dxa"/>
            <w:tcBorders>
              <w:top w:val="nil"/>
              <w:left w:val="single" w:sz="8" w:space="0" w:color="auto"/>
              <w:bottom w:val="single" w:sz="8" w:space="0" w:color="auto"/>
              <w:right w:val="single" w:sz="8" w:space="0" w:color="auto"/>
            </w:tcBorders>
            <w:shd w:val="clear" w:color="000000" w:fill="92D050"/>
            <w:vAlign w:val="center"/>
            <w:hideMark/>
          </w:tcPr>
          <w:p w14:paraId="312F6CCF" w14:textId="77777777" w:rsidR="00FB38DB" w:rsidRPr="00D222FB" w:rsidRDefault="00FB38DB">
            <w:pPr>
              <w:rPr>
                <w:rFonts w:ascii="Calibri" w:hAnsi="Calibri" w:cs="Calibri"/>
                <w:b/>
                <w:bCs/>
                <w:color w:val="000000"/>
              </w:rPr>
            </w:pPr>
            <w:r w:rsidRPr="00747B73">
              <w:rPr>
                <w:rFonts w:ascii="Calibri" w:hAnsi="Calibri" w:cs="Calibri"/>
                <w:b/>
                <w:bCs/>
                <w:color w:val="000000"/>
                <w:sz w:val="28"/>
                <w:szCs w:val="28"/>
              </w:rPr>
              <w:t>Evoluzione della carriera</w:t>
            </w:r>
          </w:p>
        </w:tc>
        <w:tc>
          <w:tcPr>
            <w:tcW w:w="619" w:type="dxa"/>
            <w:tcBorders>
              <w:top w:val="nil"/>
              <w:left w:val="nil"/>
              <w:bottom w:val="single" w:sz="8" w:space="0" w:color="auto"/>
              <w:right w:val="single" w:sz="8" w:space="0" w:color="auto"/>
            </w:tcBorders>
            <w:shd w:val="clear" w:color="000000" w:fill="008000"/>
            <w:vAlign w:val="center"/>
            <w:hideMark/>
          </w:tcPr>
          <w:p w14:paraId="036DFD25" w14:textId="77777777" w:rsidR="00FB38DB" w:rsidRPr="00D222FB" w:rsidRDefault="00FB38DB">
            <w:pPr>
              <w:jc w:val="center"/>
              <w:rPr>
                <w:rFonts w:ascii="Calibri" w:hAnsi="Calibri" w:cs="Calibri"/>
                <w:color w:val="FFFFFF"/>
              </w:rPr>
            </w:pPr>
            <w:r w:rsidRPr="00D222FB">
              <w:rPr>
                <w:rFonts w:ascii="Calibri" w:hAnsi="Calibri" w:cs="Calibri"/>
                <w:color w:val="FFFFFF"/>
              </w:rPr>
              <w:t>SI</w:t>
            </w:r>
          </w:p>
        </w:tc>
        <w:tc>
          <w:tcPr>
            <w:tcW w:w="656" w:type="dxa"/>
            <w:tcBorders>
              <w:top w:val="nil"/>
              <w:left w:val="nil"/>
              <w:bottom w:val="single" w:sz="8" w:space="0" w:color="auto"/>
              <w:right w:val="single" w:sz="8" w:space="0" w:color="auto"/>
            </w:tcBorders>
            <w:shd w:val="clear" w:color="000000" w:fill="008000"/>
            <w:vAlign w:val="center"/>
            <w:hideMark/>
          </w:tcPr>
          <w:p w14:paraId="2D9533E8" w14:textId="77777777" w:rsidR="00FB38DB" w:rsidRPr="00D222FB" w:rsidRDefault="00FB38DB">
            <w:pPr>
              <w:jc w:val="center"/>
              <w:rPr>
                <w:rFonts w:ascii="Calibri" w:hAnsi="Calibri" w:cs="Calibri"/>
                <w:color w:val="FFFFFF"/>
              </w:rPr>
            </w:pPr>
            <w:r w:rsidRPr="00D222FB">
              <w:rPr>
                <w:rFonts w:ascii="Calibri" w:hAnsi="Calibri" w:cs="Calibri"/>
                <w:color w:val="FFFFFF"/>
              </w:rPr>
              <w:t>NO</w:t>
            </w:r>
          </w:p>
        </w:tc>
        <w:tc>
          <w:tcPr>
            <w:tcW w:w="3489" w:type="dxa"/>
            <w:tcBorders>
              <w:top w:val="nil"/>
              <w:left w:val="nil"/>
              <w:bottom w:val="single" w:sz="8" w:space="0" w:color="auto"/>
              <w:right w:val="single" w:sz="8" w:space="0" w:color="auto"/>
            </w:tcBorders>
            <w:shd w:val="clear" w:color="000000" w:fill="008000"/>
          </w:tcPr>
          <w:p w14:paraId="4FF51F5A" w14:textId="77777777" w:rsidR="00FB38DB" w:rsidRPr="00D222FB" w:rsidRDefault="00FB38DB">
            <w:pPr>
              <w:jc w:val="center"/>
              <w:rPr>
                <w:rFonts w:ascii="Calibri" w:hAnsi="Calibri" w:cs="Calibri"/>
                <w:color w:val="FFFFFF"/>
              </w:rPr>
            </w:pPr>
            <w:r w:rsidRPr="00D222FB">
              <w:rPr>
                <w:rFonts w:ascii="Calibri" w:hAnsi="Calibri" w:cs="Calibri"/>
                <w:color w:val="FFFFFF"/>
              </w:rPr>
              <w:t>NOTE</w:t>
            </w:r>
          </w:p>
        </w:tc>
      </w:tr>
      <w:tr w:rsidR="00FB38DB" w:rsidRPr="00D222FB" w14:paraId="20CFCC20" w14:textId="77777777" w:rsidTr="005F15D2">
        <w:trPr>
          <w:trHeight w:val="1645"/>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3BA9BBA2" w14:textId="6E7E6A3B" w:rsidR="00FB38DB" w:rsidRPr="00D222FB" w:rsidRDefault="00FB38DB">
            <w:pPr>
              <w:rPr>
                <w:rFonts w:ascii="Calibri" w:hAnsi="Calibri" w:cs="Calibri"/>
                <w:color w:val="000000"/>
              </w:rPr>
            </w:pPr>
            <w:r w:rsidRPr="00D222FB">
              <w:rPr>
                <w:rFonts w:ascii="Calibri" w:hAnsi="Calibri" w:cs="Calibri"/>
                <w:color w:val="000000"/>
              </w:rPr>
              <w:t>Sono definiti i criteri per l’avanzamento di carriera (Verificare quanto previsto nei contratti e negli accordi aziendali in riferimento alla progressione di carriera, es. tempi di assu</w:t>
            </w:r>
            <w:r w:rsidR="00D254F6" w:rsidRPr="00D222FB">
              <w:rPr>
                <w:rFonts w:ascii="Calibri" w:hAnsi="Calibri" w:cs="Calibri"/>
                <w:color w:val="000000"/>
              </w:rPr>
              <w:t>n</w:t>
            </w:r>
            <w:r w:rsidRPr="00D222FB">
              <w:rPr>
                <w:rFonts w:ascii="Calibri" w:hAnsi="Calibri" w:cs="Calibri"/>
                <w:color w:val="000000"/>
              </w:rPr>
              <w:t>zione, incarichi, passaggi di fascia, etc</w:t>
            </w:r>
            <w:r w:rsidR="005F15D2">
              <w:rPr>
                <w:rFonts w:ascii="Calibri" w:hAnsi="Calibri" w:cs="Calibri"/>
                <w:color w:val="000000"/>
              </w:rPr>
              <w:t>.</w:t>
            </w:r>
            <w:r w:rsidRPr="00D222FB">
              <w:rPr>
                <w:rFonts w:ascii="Calibri" w:hAnsi="Calibri" w:cs="Calibri"/>
                <w:color w:val="000000"/>
              </w:rPr>
              <w:t>)</w:t>
            </w:r>
          </w:p>
        </w:tc>
        <w:tc>
          <w:tcPr>
            <w:tcW w:w="619" w:type="dxa"/>
            <w:tcBorders>
              <w:top w:val="nil"/>
              <w:left w:val="nil"/>
              <w:bottom w:val="single" w:sz="4" w:space="0" w:color="auto"/>
              <w:right w:val="single" w:sz="8" w:space="0" w:color="auto"/>
            </w:tcBorders>
            <w:shd w:val="clear" w:color="auto" w:fill="auto"/>
            <w:vAlign w:val="center"/>
            <w:hideMark/>
          </w:tcPr>
          <w:p w14:paraId="79900D97"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656" w:type="dxa"/>
            <w:tcBorders>
              <w:top w:val="nil"/>
              <w:left w:val="nil"/>
              <w:bottom w:val="single" w:sz="4" w:space="0" w:color="auto"/>
              <w:right w:val="single" w:sz="8" w:space="0" w:color="auto"/>
            </w:tcBorders>
            <w:shd w:val="clear" w:color="auto" w:fill="auto"/>
            <w:vAlign w:val="center"/>
            <w:hideMark/>
          </w:tcPr>
          <w:p w14:paraId="26664E98"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3489" w:type="dxa"/>
            <w:tcBorders>
              <w:top w:val="nil"/>
              <w:left w:val="nil"/>
              <w:bottom w:val="single" w:sz="4" w:space="0" w:color="auto"/>
              <w:right w:val="single" w:sz="8" w:space="0" w:color="auto"/>
            </w:tcBorders>
          </w:tcPr>
          <w:p w14:paraId="3DE1F70F" w14:textId="77777777" w:rsidR="00FB38DB" w:rsidRPr="00D222FB" w:rsidRDefault="00FB38DB">
            <w:pPr>
              <w:jc w:val="center"/>
              <w:rPr>
                <w:rFonts w:ascii="Calibri" w:hAnsi="Calibri" w:cs="Calibri"/>
                <w:color w:val="000000"/>
              </w:rPr>
            </w:pPr>
          </w:p>
        </w:tc>
      </w:tr>
      <w:tr w:rsidR="00FB38DB" w:rsidRPr="00D222FB" w14:paraId="1E6B58B6" w14:textId="77777777" w:rsidTr="005F15D2">
        <w:trPr>
          <w:trHeight w:val="2003"/>
        </w:trPr>
        <w:tc>
          <w:tcPr>
            <w:tcW w:w="55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69AA6" w14:textId="02BE5093" w:rsidR="00FB38DB" w:rsidRPr="00D222FB" w:rsidRDefault="00FB38DB">
            <w:pPr>
              <w:rPr>
                <w:rFonts w:ascii="Calibri" w:hAnsi="Calibri" w:cs="Calibri"/>
                <w:color w:val="000000"/>
              </w:rPr>
            </w:pPr>
            <w:r w:rsidRPr="00D222FB">
              <w:rPr>
                <w:rFonts w:ascii="Calibri" w:hAnsi="Calibri" w:cs="Calibri"/>
                <w:color w:val="000000"/>
              </w:rPr>
              <w:t>Esistono sistemi di valutazione dei dirigenti/capi in relazione alla corretta gestione del personale subordinato (I dirigenti sono valutati in merito alla loro capacità di gestione del personale in riferimento ad esempio alle assenze, richieste di tra</w:t>
            </w:r>
            <w:r w:rsidR="00D254F6" w:rsidRPr="00D222FB">
              <w:rPr>
                <w:rFonts w:ascii="Calibri" w:hAnsi="Calibri" w:cs="Calibri"/>
                <w:color w:val="000000"/>
              </w:rPr>
              <w:t>s</w:t>
            </w:r>
            <w:r w:rsidRPr="00D222FB">
              <w:rPr>
                <w:rFonts w:ascii="Calibri" w:hAnsi="Calibri" w:cs="Calibri"/>
                <w:color w:val="000000"/>
              </w:rPr>
              <w:t>ferimento, conflitti, prestazioni e produttività, etc</w:t>
            </w:r>
            <w:r w:rsidR="005F15D2">
              <w:rPr>
                <w:rFonts w:ascii="Calibri" w:hAnsi="Calibri" w:cs="Calibri"/>
                <w:color w:val="000000"/>
              </w:rPr>
              <w:t>.</w:t>
            </w:r>
            <w:r w:rsidRPr="00D222FB">
              <w:rPr>
                <w:rFonts w:ascii="Calibri" w:hAnsi="Calibri" w:cs="Calibri"/>
                <w:color w:val="000000"/>
              </w:rPr>
              <w:t>)</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F7C6E4"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960AF1"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3489" w:type="dxa"/>
            <w:tcBorders>
              <w:top w:val="single" w:sz="4" w:space="0" w:color="auto"/>
              <w:left w:val="single" w:sz="4" w:space="0" w:color="auto"/>
              <w:bottom w:val="single" w:sz="4" w:space="0" w:color="auto"/>
              <w:right w:val="single" w:sz="4" w:space="0" w:color="auto"/>
            </w:tcBorders>
          </w:tcPr>
          <w:p w14:paraId="542EB1E4" w14:textId="77777777" w:rsidR="00FB38DB" w:rsidRPr="00D222FB" w:rsidRDefault="00FB38DB">
            <w:pPr>
              <w:jc w:val="center"/>
              <w:rPr>
                <w:rFonts w:ascii="Calibri" w:hAnsi="Calibri" w:cs="Calibri"/>
                <w:color w:val="000000"/>
              </w:rPr>
            </w:pPr>
          </w:p>
        </w:tc>
      </w:tr>
      <w:tr w:rsidR="00FB38DB" w:rsidRPr="00D222FB" w14:paraId="5976B584" w14:textId="77777777" w:rsidTr="005F15D2">
        <w:trPr>
          <w:trHeight w:val="667"/>
        </w:trPr>
        <w:tc>
          <w:tcPr>
            <w:tcW w:w="5519"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173712A4" w14:textId="77777777" w:rsidR="00FB38DB" w:rsidRPr="00D222FB" w:rsidRDefault="00FB38DB">
            <w:pPr>
              <w:rPr>
                <w:rFonts w:ascii="Calibri" w:hAnsi="Calibri" w:cs="Calibri"/>
                <w:color w:val="000000"/>
              </w:rPr>
            </w:pPr>
            <w:r w:rsidRPr="00D222FB">
              <w:rPr>
                <w:rFonts w:ascii="Calibri" w:hAnsi="Calibri" w:cs="Calibri"/>
                <w:color w:val="000000"/>
              </w:rPr>
              <w:t>Esistono sistemi di verifica per il raggiungimento degli obiettivi di sicurezza</w:t>
            </w:r>
          </w:p>
        </w:tc>
        <w:tc>
          <w:tcPr>
            <w:tcW w:w="619" w:type="dxa"/>
            <w:tcBorders>
              <w:top w:val="single" w:sz="4" w:space="0" w:color="auto"/>
              <w:left w:val="nil"/>
              <w:bottom w:val="single" w:sz="8" w:space="0" w:color="auto"/>
              <w:right w:val="single" w:sz="8" w:space="0" w:color="auto"/>
            </w:tcBorders>
            <w:shd w:val="clear" w:color="auto" w:fill="auto"/>
            <w:vAlign w:val="center"/>
            <w:hideMark/>
          </w:tcPr>
          <w:p w14:paraId="36D2CCDC"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656" w:type="dxa"/>
            <w:tcBorders>
              <w:top w:val="single" w:sz="4" w:space="0" w:color="auto"/>
              <w:left w:val="nil"/>
              <w:bottom w:val="single" w:sz="8" w:space="0" w:color="auto"/>
              <w:right w:val="single" w:sz="8" w:space="0" w:color="auto"/>
            </w:tcBorders>
            <w:shd w:val="clear" w:color="auto" w:fill="auto"/>
            <w:vAlign w:val="center"/>
            <w:hideMark/>
          </w:tcPr>
          <w:p w14:paraId="5009DF00"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3489" w:type="dxa"/>
            <w:tcBorders>
              <w:top w:val="single" w:sz="4" w:space="0" w:color="auto"/>
              <w:left w:val="nil"/>
              <w:bottom w:val="single" w:sz="8" w:space="0" w:color="auto"/>
              <w:right w:val="single" w:sz="8" w:space="0" w:color="auto"/>
            </w:tcBorders>
          </w:tcPr>
          <w:p w14:paraId="25BCDCFE" w14:textId="77777777" w:rsidR="00FB38DB" w:rsidRPr="00D222FB" w:rsidRDefault="00FB38DB">
            <w:pPr>
              <w:jc w:val="center"/>
              <w:rPr>
                <w:rFonts w:ascii="Calibri" w:hAnsi="Calibri" w:cs="Calibri"/>
                <w:color w:val="000000"/>
              </w:rPr>
            </w:pPr>
          </w:p>
        </w:tc>
      </w:tr>
      <w:tr w:rsidR="00FB38DB" w:rsidRPr="00D222FB" w14:paraId="548FC98D" w14:textId="77777777" w:rsidTr="005B0911">
        <w:trPr>
          <w:trHeight w:val="386"/>
        </w:trPr>
        <w:tc>
          <w:tcPr>
            <w:tcW w:w="5519" w:type="dxa"/>
            <w:tcBorders>
              <w:top w:val="nil"/>
              <w:left w:val="single" w:sz="8" w:space="0" w:color="auto"/>
              <w:bottom w:val="single" w:sz="8" w:space="0" w:color="auto"/>
              <w:right w:val="single" w:sz="8" w:space="0" w:color="auto"/>
            </w:tcBorders>
            <w:shd w:val="clear" w:color="000000" w:fill="92D050"/>
            <w:vAlign w:val="center"/>
            <w:hideMark/>
          </w:tcPr>
          <w:p w14:paraId="3A1E8077" w14:textId="77777777" w:rsidR="00FB38DB" w:rsidRPr="00D222FB" w:rsidRDefault="00FB38DB">
            <w:pPr>
              <w:rPr>
                <w:rFonts w:ascii="Calibri" w:hAnsi="Calibri" w:cs="Calibri"/>
                <w:b/>
                <w:bCs/>
                <w:color w:val="000000"/>
              </w:rPr>
            </w:pPr>
            <w:r w:rsidRPr="00747B73">
              <w:rPr>
                <w:rFonts w:ascii="Calibri" w:hAnsi="Calibri" w:cs="Calibri"/>
                <w:b/>
                <w:bCs/>
                <w:color w:val="000000"/>
                <w:sz w:val="28"/>
                <w:szCs w:val="28"/>
              </w:rPr>
              <w:t>Autonomia decisionale - Controllo del lavoro</w:t>
            </w:r>
          </w:p>
        </w:tc>
        <w:tc>
          <w:tcPr>
            <w:tcW w:w="619" w:type="dxa"/>
            <w:tcBorders>
              <w:top w:val="nil"/>
              <w:left w:val="nil"/>
              <w:bottom w:val="single" w:sz="8" w:space="0" w:color="auto"/>
              <w:right w:val="single" w:sz="8" w:space="0" w:color="auto"/>
            </w:tcBorders>
            <w:shd w:val="clear" w:color="000000" w:fill="008000"/>
            <w:vAlign w:val="center"/>
            <w:hideMark/>
          </w:tcPr>
          <w:p w14:paraId="3F332435" w14:textId="77777777" w:rsidR="00FB38DB" w:rsidRPr="00D222FB" w:rsidRDefault="00FB38DB">
            <w:pPr>
              <w:jc w:val="center"/>
              <w:rPr>
                <w:rFonts w:ascii="Calibri" w:hAnsi="Calibri" w:cs="Calibri"/>
                <w:color w:val="FFFFFF"/>
              </w:rPr>
            </w:pPr>
            <w:r w:rsidRPr="00D222FB">
              <w:rPr>
                <w:rFonts w:ascii="Calibri" w:hAnsi="Calibri" w:cs="Calibri"/>
                <w:color w:val="FFFFFF"/>
              </w:rPr>
              <w:t>SI</w:t>
            </w:r>
          </w:p>
        </w:tc>
        <w:tc>
          <w:tcPr>
            <w:tcW w:w="656" w:type="dxa"/>
            <w:tcBorders>
              <w:top w:val="nil"/>
              <w:left w:val="nil"/>
              <w:bottom w:val="single" w:sz="8" w:space="0" w:color="auto"/>
              <w:right w:val="single" w:sz="8" w:space="0" w:color="auto"/>
            </w:tcBorders>
            <w:shd w:val="clear" w:color="000000" w:fill="008000"/>
            <w:vAlign w:val="center"/>
            <w:hideMark/>
          </w:tcPr>
          <w:p w14:paraId="2800C9F7" w14:textId="77777777" w:rsidR="00FB38DB" w:rsidRPr="00D222FB" w:rsidRDefault="00FB38DB">
            <w:pPr>
              <w:jc w:val="center"/>
              <w:rPr>
                <w:rFonts w:ascii="Calibri" w:hAnsi="Calibri" w:cs="Calibri"/>
                <w:color w:val="FFFFFF"/>
              </w:rPr>
            </w:pPr>
            <w:r w:rsidRPr="00D222FB">
              <w:rPr>
                <w:rFonts w:ascii="Calibri" w:hAnsi="Calibri" w:cs="Calibri"/>
                <w:color w:val="FFFFFF"/>
              </w:rPr>
              <w:t>NO</w:t>
            </w:r>
          </w:p>
        </w:tc>
        <w:tc>
          <w:tcPr>
            <w:tcW w:w="3489" w:type="dxa"/>
            <w:tcBorders>
              <w:top w:val="nil"/>
              <w:left w:val="nil"/>
              <w:bottom w:val="single" w:sz="8" w:space="0" w:color="auto"/>
              <w:right w:val="single" w:sz="8" w:space="0" w:color="auto"/>
            </w:tcBorders>
            <w:shd w:val="clear" w:color="000000" w:fill="008000"/>
          </w:tcPr>
          <w:p w14:paraId="4150D1DC" w14:textId="77777777" w:rsidR="00FB38DB" w:rsidRPr="00D222FB" w:rsidRDefault="00FB38DB">
            <w:pPr>
              <w:jc w:val="center"/>
              <w:rPr>
                <w:rFonts w:ascii="Calibri" w:hAnsi="Calibri" w:cs="Calibri"/>
                <w:color w:val="FFFFFF"/>
              </w:rPr>
            </w:pPr>
            <w:r w:rsidRPr="00D222FB">
              <w:rPr>
                <w:rFonts w:ascii="Calibri" w:hAnsi="Calibri" w:cs="Calibri"/>
                <w:color w:val="FFFFFF"/>
              </w:rPr>
              <w:t>NOTE</w:t>
            </w:r>
          </w:p>
        </w:tc>
      </w:tr>
      <w:tr w:rsidR="00FB38DB" w:rsidRPr="00D222FB" w14:paraId="1B966610" w14:textId="77777777" w:rsidTr="005F15D2">
        <w:trPr>
          <w:trHeight w:val="1274"/>
        </w:trPr>
        <w:tc>
          <w:tcPr>
            <w:tcW w:w="5519" w:type="dxa"/>
            <w:tcBorders>
              <w:top w:val="nil"/>
              <w:left w:val="single" w:sz="8" w:space="0" w:color="auto"/>
              <w:bottom w:val="single" w:sz="8" w:space="0" w:color="auto"/>
              <w:right w:val="single" w:sz="8" w:space="0" w:color="auto"/>
            </w:tcBorders>
            <w:shd w:val="clear" w:color="auto" w:fill="auto"/>
            <w:vAlign w:val="center"/>
            <w:hideMark/>
          </w:tcPr>
          <w:p w14:paraId="2B33FDE4" w14:textId="77777777" w:rsidR="00FB38DB" w:rsidRPr="00D222FB" w:rsidRDefault="00FB38DB">
            <w:pPr>
              <w:rPr>
                <w:rFonts w:ascii="Calibri" w:hAnsi="Calibri" w:cs="Calibri"/>
                <w:color w:val="000000"/>
              </w:rPr>
            </w:pPr>
            <w:r w:rsidRPr="00D222FB">
              <w:rPr>
                <w:rFonts w:ascii="Calibri" w:hAnsi="Calibri" w:cs="Calibri"/>
                <w:color w:val="000000"/>
              </w:rPr>
              <w:t>Il lavoro dipende da compiti precedentemente svolti da altri (L'attività dei lavoratori dipende dai tempi e dalle modalità di consegna di altre strutture, partizioni, uffici, ecc.)</w:t>
            </w:r>
          </w:p>
        </w:tc>
        <w:tc>
          <w:tcPr>
            <w:tcW w:w="619" w:type="dxa"/>
            <w:tcBorders>
              <w:top w:val="nil"/>
              <w:left w:val="nil"/>
              <w:bottom w:val="single" w:sz="8" w:space="0" w:color="auto"/>
              <w:right w:val="single" w:sz="8" w:space="0" w:color="auto"/>
            </w:tcBorders>
            <w:shd w:val="clear" w:color="auto" w:fill="auto"/>
            <w:vAlign w:val="center"/>
            <w:hideMark/>
          </w:tcPr>
          <w:p w14:paraId="049FDB3D"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656" w:type="dxa"/>
            <w:tcBorders>
              <w:top w:val="nil"/>
              <w:left w:val="nil"/>
              <w:bottom w:val="single" w:sz="8" w:space="0" w:color="auto"/>
              <w:right w:val="single" w:sz="8" w:space="0" w:color="auto"/>
            </w:tcBorders>
            <w:shd w:val="clear" w:color="auto" w:fill="auto"/>
            <w:vAlign w:val="center"/>
            <w:hideMark/>
          </w:tcPr>
          <w:p w14:paraId="03AA6A9C"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3489" w:type="dxa"/>
            <w:tcBorders>
              <w:top w:val="nil"/>
              <w:left w:val="nil"/>
              <w:bottom w:val="single" w:sz="8" w:space="0" w:color="auto"/>
              <w:right w:val="single" w:sz="8" w:space="0" w:color="auto"/>
            </w:tcBorders>
          </w:tcPr>
          <w:p w14:paraId="3BC8A608" w14:textId="77777777" w:rsidR="00FB38DB" w:rsidRPr="00D222FB" w:rsidRDefault="00FB38DB">
            <w:pPr>
              <w:jc w:val="center"/>
              <w:rPr>
                <w:rFonts w:ascii="Calibri" w:hAnsi="Calibri" w:cs="Calibri"/>
                <w:color w:val="000000"/>
              </w:rPr>
            </w:pPr>
          </w:p>
        </w:tc>
      </w:tr>
      <w:tr w:rsidR="00FB38DB" w:rsidRPr="00D222FB" w14:paraId="33589293" w14:textId="77777777" w:rsidTr="005F15D2">
        <w:trPr>
          <w:trHeight w:val="1392"/>
        </w:trPr>
        <w:tc>
          <w:tcPr>
            <w:tcW w:w="5519" w:type="dxa"/>
            <w:tcBorders>
              <w:top w:val="nil"/>
              <w:left w:val="single" w:sz="8" w:space="0" w:color="auto"/>
              <w:bottom w:val="single" w:sz="8" w:space="0" w:color="auto"/>
              <w:right w:val="single" w:sz="8" w:space="0" w:color="auto"/>
            </w:tcBorders>
            <w:shd w:val="clear" w:color="auto" w:fill="auto"/>
            <w:vAlign w:val="center"/>
            <w:hideMark/>
          </w:tcPr>
          <w:p w14:paraId="73D62F87" w14:textId="77777777" w:rsidR="00FB38DB" w:rsidRPr="00D222FB" w:rsidRDefault="00FB38DB">
            <w:pPr>
              <w:rPr>
                <w:rFonts w:ascii="Calibri" w:hAnsi="Calibri" w:cs="Calibri"/>
                <w:color w:val="000000"/>
              </w:rPr>
            </w:pPr>
            <w:r w:rsidRPr="00D222FB">
              <w:rPr>
                <w:rFonts w:ascii="Calibri" w:hAnsi="Calibri" w:cs="Calibri"/>
                <w:color w:val="000000"/>
              </w:rPr>
              <w:t>I lavoratori hanno sufficiente autonomia per l'esecuzione dei compiti (I lavoratori possono decidere, almeno in parte, l'ordine e/o la modalità di esecuzione del lavoro assegnato)</w:t>
            </w:r>
          </w:p>
        </w:tc>
        <w:tc>
          <w:tcPr>
            <w:tcW w:w="619" w:type="dxa"/>
            <w:tcBorders>
              <w:top w:val="nil"/>
              <w:left w:val="nil"/>
              <w:bottom w:val="single" w:sz="8" w:space="0" w:color="auto"/>
              <w:right w:val="single" w:sz="8" w:space="0" w:color="auto"/>
            </w:tcBorders>
            <w:shd w:val="clear" w:color="auto" w:fill="auto"/>
            <w:vAlign w:val="center"/>
            <w:hideMark/>
          </w:tcPr>
          <w:p w14:paraId="7AEA4553"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656" w:type="dxa"/>
            <w:tcBorders>
              <w:top w:val="nil"/>
              <w:left w:val="nil"/>
              <w:bottom w:val="single" w:sz="8" w:space="0" w:color="auto"/>
              <w:right w:val="single" w:sz="8" w:space="0" w:color="auto"/>
            </w:tcBorders>
            <w:shd w:val="clear" w:color="auto" w:fill="auto"/>
            <w:vAlign w:val="center"/>
            <w:hideMark/>
          </w:tcPr>
          <w:p w14:paraId="087287F4"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3489" w:type="dxa"/>
            <w:tcBorders>
              <w:top w:val="nil"/>
              <w:left w:val="nil"/>
              <w:bottom w:val="single" w:sz="8" w:space="0" w:color="auto"/>
              <w:right w:val="single" w:sz="8" w:space="0" w:color="auto"/>
            </w:tcBorders>
          </w:tcPr>
          <w:p w14:paraId="2CD6466D" w14:textId="77777777" w:rsidR="00FB38DB" w:rsidRPr="00D222FB" w:rsidRDefault="00FB38DB">
            <w:pPr>
              <w:jc w:val="center"/>
              <w:rPr>
                <w:rFonts w:ascii="Calibri" w:hAnsi="Calibri" w:cs="Calibri"/>
                <w:color w:val="000000"/>
              </w:rPr>
            </w:pPr>
          </w:p>
        </w:tc>
      </w:tr>
      <w:tr w:rsidR="00FB38DB" w:rsidRPr="00D222FB" w14:paraId="6A381042" w14:textId="77777777" w:rsidTr="005F15D2">
        <w:trPr>
          <w:trHeight w:val="1965"/>
        </w:trPr>
        <w:tc>
          <w:tcPr>
            <w:tcW w:w="551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7FBD61C" w14:textId="77777777" w:rsidR="00FB38DB" w:rsidRPr="00D222FB" w:rsidRDefault="00FB38DB">
            <w:pPr>
              <w:rPr>
                <w:rFonts w:ascii="Calibri" w:hAnsi="Calibri" w:cs="Calibri"/>
                <w:color w:val="000000"/>
              </w:rPr>
            </w:pPr>
            <w:r w:rsidRPr="00D222FB">
              <w:rPr>
                <w:rFonts w:ascii="Calibri" w:hAnsi="Calibri" w:cs="Calibri"/>
                <w:color w:val="000000"/>
              </w:rPr>
              <w:t>I lavoratori hanno a disposizione le informazioni sulle decisioni aziendali relative al gruppo di lavoro (I lavoratori sono messi a conoscenza degli obiettivi e della funzione specifici che l'azienda attribuisce al gruppo di lavoro di cui fanno parte e delle motivazioni sottostanti le decisioni che li riguardano)</w:t>
            </w:r>
          </w:p>
        </w:tc>
        <w:tc>
          <w:tcPr>
            <w:tcW w:w="619" w:type="dxa"/>
            <w:tcBorders>
              <w:top w:val="single" w:sz="8" w:space="0" w:color="auto"/>
              <w:left w:val="nil"/>
              <w:bottom w:val="single" w:sz="8" w:space="0" w:color="auto"/>
              <w:right w:val="single" w:sz="8" w:space="0" w:color="auto"/>
            </w:tcBorders>
            <w:shd w:val="clear" w:color="auto" w:fill="auto"/>
            <w:vAlign w:val="center"/>
            <w:hideMark/>
          </w:tcPr>
          <w:p w14:paraId="4351DFAA"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656" w:type="dxa"/>
            <w:tcBorders>
              <w:top w:val="single" w:sz="8" w:space="0" w:color="auto"/>
              <w:left w:val="nil"/>
              <w:bottom w:val="single" w:sz="8" w:space="0" w:color="auto"/>
              <w:right w:val="single" w:sz="8" w:space="0" w:color="auto"/>
            </w:tcBorders>
            <w:shd w:val="clear" w:color="auto" w:fill="auto"/>
            <w:vAlign w:val="center"/>
            <w:hideMark/>
          </w:tcPr>
          <w:p w14:paraId="36FE6163"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3489" w:type="dxa"/>
            <w:tcBorders>
              <w:top w:val="single" w:sz="8" w:space="0" w:color="auto"/>
              <w:left w:val="nil"/>
              <w:bottom w:val="single" w:sz="8" w:space="0" w:color="auto"/>
              <w:right w:val="single" w:sz="8" w:space="0" w:color="auto"/>
            </w:tcBorders>
          </w:tcPr>
          <w:p w14:paraId="57EAEAA1" w14:textId="77777777" w:rsidR="00FB38DB" w:rsidRPr="00D222FB" w:rsidRDefault="00FB38DB">
            <w:pPr>
              <w:jc w:val="center"/>
              <w:rPr>
                <w:rFonts w:ascii="Calibri" w:hAnsi="Calibri" w:cs="Calibri"/>
                <w:color w:val="000000"/>
              </w:rPr>
            </w:pPr>
          </w:p>
        </w:tc>
      </w:tr>
      <w:tr w:rsidR="00FB38DB" w:rsidRPr="00D222FB" w14:paraId="5FD7C3F5" w14:textId="77777777" w:rsidTr="005F15D2">
        <w:trPr>
          <w:trHeight w:val="1965"/>
        </w:trPr>
        <w:tc>
          <w:tcPr>
            <w:tcW w:w="5519" w:type="dxa"/>
            <w:tcBorders>
              <w:top w:val="nil"/>
              <w:left w:val="single" w:sz="8" w:space="0" w:color="auto"/>
              <w:bottom w:val="single" w:sz="8" w:space="0" w:color="auto"/>
              <w:right w:val="single" w:sz="8" w:space="0" w:color="auto"/>
            </w:tcBorders>
            <w:shd w:val="clear" w:color="auto" w:fill="auto"/>
            <w:vAlign w:val="center"/>
            <w:hideMark/>
          </w:tcPr>
          <w:p w14:paraId="03D491CA" w14:textId="77777777" w:rsidR="00FB38DB" w:rsidRPr="00D222FB" w:rsidRDefault="00FB38DB">
            <w:pPr>
              <w:rPr>
                <w:rFonts w:ascii="Calibri" w:hAnsi="Calibri" w:cs="Calibri"/>
                <w:color w:val="000000"/>
              </w:rPr>
            </w:pPr>
            <w:r w:rsidRPr="00D222FB">
              <w:rPr>
                <w:rFonts w:ascii="Calibri" w:hAnsi="Calibri" w:cs="Calibri"/>
                <w:color w:val="000000"/>
              </w:rPr>
              <w:t>Sono predisposti strumenti di partecipazione decisionale dei lavoratori alle scelte aziendali (I lavoratori vengono sentiti prima di assumere decisioni che riguardano il gruppo di appartenenza. Inoltre, i lavoratori possono fare proposte di miglioramento ai loro dirigenti)</w:t>
            </w:r>
          </w:p>
        </w:tc>
        <w:tc>
          <w:tcPr>
            <w:tcW w:w="619" w:type="dxa"/>
            <w:tcBorders>
              <w:top w:val="nil"/>
              <w:left w:val="nil"/>
              <w:bottom w:val="single" w:sz="8" w:space="0" w:color="auto"/>
              <w:right w:val="single" w:sz="8" w:space="0" w:color="auto"/>
            </w:tcBorders>
            <w:shd w:val="clear" w:color="auto" w:fill="auto"/>
            <w:vAlign w:val="center"/>
            <w:hideMark/>
          </w:tcPr>
          <w:p w14:paraId="0CE9B5BF"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656" w:type="dxa"/>
            <w:tcBorders>
              <w:top w:val="nil"/>
              <w:left w:val="nil"/>
              <w:bottom w:val="single" w:sz="8" w:space="0" w:color="auto"/>
              <w:right w:val="single" w:sz="8" w:space="0" w:color="auto"/>
            </w:tcBorders>
            <w:shd w:val="clear" w:color="auto" w:fill="auto"/>
            <w:vAlign w:val="center"/>
            <w:hideMark/>
          </w:tcPr>
          <w:p w14:paraId="7CEE1F2C"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3489" w:type="dxa"/>
            <w:tcBorders>
              <w:top w:val="nil"/>
              <w:left w:val="nil"/>
              <w:bottom w:val="single" w:sz="8" w:space="0" w:color="auto"/>
              <w:right w:val="single" w:sz="8" w:space="0" w:color="auto"/>
            </w:tcBorders>
          </w:tcPr>
          <w:p w14:paraId="562EE36E" w14:textId="77777777" w:rsidR="00FB38DB" w:rsidRPr="00D222FB" w:rsidRDefault="00FB38DB">
            <w:pPr>
              <w:jc w:val="center"/>
              <w:rPr>
                <w:rFonts w:ascii="Calibri" w:hAnsi="Calibri" w:cs="Calibri"/>
                <w:color w:val="000000"/>
              </w:rPr>
            </w:pPr>
          </w:p>
        </w:tc>
      </w:tr>
      <w:tr w:rsidR="00FB38DB" w:rsidRPr="00D222FB" w14:paraId="6204ADB8" w14:textId="77777777" w:rsidTr="005F15D2">
        <w:trPr>
          <w:trHeight w:val="982"/>
        </w:trPr>
        <w:tc>
          <w:tcPr>
            <w:tcW w:w="551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3857567" w14:textId="77777777" w:rsidR="00FB38DB" w:rsidRPr="00D222FB" w:rsidRDefault="00FB38DB">
            <w:pPr>
              <w:rPr>
                <w:rFonts w:ascii="Calibri" w:hAnsi="Calibri" w:cs="Calibri"/>
                <w:color w:val="000000"/>
              </w:rPr>
            </w:pPr>
            <w:r w:rsidRPr="00D222FB">
              <w:rPr>
                <w:rFonts w:ascii="Calibri" w:hAnsi="Calibri" w:cs="Calibri"/>
                <w:color w:val="000000"/>
              </w:rPr>
              <w:lastRenderedPageBreak/>
              <w:t>Sono presenti rigidi protocolli di supervisione sul lavoro svolto (Il lavoro viene controllato da altri, verificandone rigidamente tempi e risultati)</w:t>
            </w:r>
          </w:p>
        </w:tc>
        <w:tc>
          <w:tcPr>
            <w:tcW w:w="619" w:type="dxa"/>
            <w:tcBorders>
              <w:top w:val="single" w:sz="8" w:space="0" w:color="auto"/>
              <w:left w:val="nil"/>
              <w:bottom w:val="single" w:sz="8" w:space="0" w:color="auto"/>
              <w:right w:val="single" w:sz="8" w:space="0" w:color="auto"/>
            </w:tcBorders>
            <w:shd w:val="clear" w:color="auto" w:fill="auto"/>
            <w:vAlign w:val="center"/>
            <w:hideMark/>
          </w:tcPr>
          <w:p w14:paraId="61F5E3BB"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656" w:type="dxa"/>
            <w:tcBorders>
              <w:top w:val="single" w:sz="8" w:space="0" w:color="auto"/>
              <w:left w:val="nil"/>
              <w:bottom w:val="single" w:sz="8" w:space="0" w:color="auto"/>
              <w:right w:val="single" w:sz="8" w:space="0" w:color="auto"/>
            </w:tcBorders>
            <w:shd w:val="clear" w:color="auto" w:fill="auto"/>
            <w:vAlign w:val="center"/>
            <w:hideMark/>
          </w:tcPr>
          <w:p w14:paraId="312E6BC1"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3489" w:type="dxa"/>
            <w:tcBorders>
              <w:top w:val="single" w:sz="8" w:space="0" w:color="auto"/>
              <w:left w:val="nil"/>
              <w:bottom w:val="single" w:sz="8" w:space="0" w:color="auto"/>
              <w:right w:val="single" w:sz="8" w:space="0" w:color="auto"/>
            </w:tcBorders>
          </w:tcPr>
          <w:p w14:paraId="5CE89764" w14:textId="77777777" w:rsidR="00FB38DB" w:rsidRPr="00D222FB" w:rsidRDefault="00FB38DB">
            <w:pPr>
              <w:jc w:val="center"/>
              <w:rPr>
                <w:rFonts w:ascii="Calibri" w:hAnsi="Calibri" w:cs="Calibri"/>
                <w:color w:val="000000"/>
              </w:rPr>
            </w:pPr>
          </w:p>
        </w:tc>
      </w:tr>
      <w:tr w:rsidR="00FB38DB" w:rsidRPr="00D222FB" w14:paraId="61AF47DB" w14:textId="77777777" w:rsidTr="005B0911">
        <w:trPr>
          <w:trHeight w:val="386"/>
        </w:trPr>
        <w:tc>
          <w:tcPr>
            <w:tcW w:w="5519" w:type="dxa"/>
            <w:tcBorders>
              <w:top w:val="nil"/>
              <w:left w:val="single" w:sz="8" w:space="0" w:color="auto"/>
              <w:bottom w:val="single" w:sz="8" w:space="0" w:color="auto"/>
              <w:right w:val="single" w:sz="8" w:space="0" w:color="auto"/>
            </w:tcBorders>
            <w:shd w:val="clear" w:color="000000" w:fill="92D050"/>
            <w:vAlign w:val="center"/>
            <w:hideMark/>
          </w:tcPr>
          <w:p w14:paraId="6889563D" w14:textId="77777777" w:rsidR="00FB38DB" w:rsidRPr="00D222FB" w:rsidRDefault="00FB38DB">
            <w:pPr>
              <w:rPr>
                <w:rFonts w:ascii="Calibri" w:hAnsi="Calibri" w:cs="Calibri"/>
                <w:b/>
                <w:bCs/>
                <w:color w:val="000000"/>
              </w:rPr>
            </w:pPr>
            <w:r w:rsidRPr="00747B73">
              <w:rPr>
                <w:rFonts w:ascii="Calibri" w:hAnsi="Calibri" w:cs="Calibri"/>
                <w:b/>
                <w:bCs/>
                <w:color w:val="000000"/>
                <w:sz w:val="28"/>
                <w:szCs w:val="28"/>
              </w:rPr>
              <w:t>Rapporti interpersonali sul lavoro</w:t>
            </w:r>
          </w:p>
        </w:tc>
        <w:tc>
          <w:tcPr>
            <w:tcW w:w="619" w:type="dxa"/>
            <w:tcBorders>
              <w:top w:val="nil"/>
              <w:left w:val="nil"/>
              <w:bottom w:val="single" w:sz="8" w:space="0" w:color="auto"/>
              <w:right w:val="single" w:sz="8" w:space="0" w:color="auto"/>
            </w:tcBorders>
            <w:shd w:val="clear" w:color="000000" w:fill="008000"/>
            <w:vAlign w:val="center"/>
            <w:hideMark/>
          </w:tcPr>
          <w:p w14:paraId="77BE5FA9" w14:textId="77777777" w:rsidR="00FB38DB" w:rsidRPr="00D222FB" w:rsidRDefault="00FB38DB">
            <w:pPr>
              <w:jc w:val="center"/>
              <w:rPr>
                <w:rFonts w:ascii="Calibri" w:hAnsi="Calibri" w:cs="Calibri"/>
                <w:color w:val="FFFFFF"/>
              </w:rPr>
            </w:pPr>
            <w:r w:rsidRPr="00D222FB">
              <w:rPr>
                <w:rFonts w:ascii="Calibri" w:hAnsi="Calibri" w:cs="Calibri"/>
                <w:color w:val="FFFFFF"/>
              </w:rPr>
              <w:t>SI</w:t>
            </w:r>
          </w:p>
        </w:tc>
        <w:tc>
          <w:tcPr>
            <w:tcW w:w="656" w:type="dxa"/>
            <w:tcBorders>
              <w:top w:val="nil"/>
              <w:left w:val="nil"/>
              <w:bottom w:val="single" w:sz="8" w:space="0" w:color="auto"/>
              <w:right w:val="single" w:sz="8" w:space="0" w:color="auto"/>
            </w:tcBorders>
            <w:shd w:val="clear" w:color="000000" w:fill="008000"/>
            <w:vAlign w:val="center"/>
            <w:hideMark/>
          </w:tcPr>
          <w:p w14:paraId="5D68E01C" w14:textId="77777777" w:rsidR="00FB38DB" w:rsidRPr="00D222FB" w:rsidRDefault="00FB38DB">
            <w:pPr>
              <w:jc w:val="center"/>
              <w:rPr>
                <w:rFonts w:ascii="Calibri" w:hAnsi="Calibri" w:cs="Calibri"/>
                <w:color w:val="FFFFFF"/>
              </w:rPr>
            </w:pPr>
            <w:r w:rsidRPr="00D222FB">
              <w:rPr>
                <w:rFonts w:ascii="Calibri" w:hAnsi="Calibri" w:cs="Calibri"/>
                <w:color w:val="FFFFFF"/>
              </w:rPr>
              <w:t>NO</w:t>
            </w:r>
          </w:p>
        </w:tc>
        <w:tc>
          <w:tcPr>
            <w:tcW w:w="3489" w:type="dxa"/>
            <w:tcBorders>
              <w:top w:val="nil"/>
              <w:left w:val="nil"/>
              <w:bottom w:val="single" w:sz="8" w:space="0" w:color="auto"/>
              <w:right w:val="single" w:sz="8" w:space="0" w:color="auto"/>
            </w:tcBorders>
            <w:shd w:val="clear" w:color="000000" w:fill="008000"/>
          </w:tcPr>
          <w:p w14:paraId="1B6A8CFB" w14:textId="77777777" w:rsidR="00FB38DB" w:rsidRPr="00D222FB" w:rsidRDefault="00FB38DB">
            <w:pPr>
              <w:jc w:val="center"/>
              <w:rPr>
                <w:rFonts w:ascii="Calibri" w:hAnsi="Calibri" w:cs="Calibri"/>
                <w:color w:val="FFFFFF"/>
              </w:rPr>
            </w:pPr>
            <w:r w:rsidRPr="00D222FB">
              <w:rPr>
                <w:rFonts w:ascii="Calibri" w:hAnsi="Calibri" w:cs="Calibri"/>
                <w:color w:val="FFFFFF"/>
              </w:rPr>
              <w:t>NOTE</w:t>
            </w:r>
          </w:p>
        </w:tc>
      </w:tr>
      <w:tr w:rsidR="00FB38DB" w:rsidRPr="00D222FB" w14:paraId="5E334880" w14:textId="77777777" w:rsidTr="005F15D2">
        <w:trPr>
          <w:trHeight w:val="846"/>
        </w:trPr>
        <w:tc>
          <w:tcPr>
            <w:tcW w:w="5519" w:type="dxa"/>
            <w:tcBorders>
              <w:top w:val="nil"/>
              <w:left w:val="single" w:sz="8" w:space="0" w:color="auto"/>
              <w:bottom w:val="single" w:sz="8" w:space="0" w:color="auto"/>
              <w:right w:val="single" w:sz="8" w:space="0" w:color="auto"/>
            </w:tcBorders>
            <w:shd w:val="clear" w:color="auto" w:fill="auto"/>
            <w:vAlign w:val="center"/>
            <w:hideMark/>
          </w:tcPr>
          <w:p w14:paraId="1C649220" w14:textId="77777777" w:rsidR="00FB38DB" w:rsidRPr="00D222FB" w:rsidRDefault="00FB38DB">
            <w:pPr>
              <w:rPr>
                <w:rFonts w:ascii="Calibri" w:hAnsi="Calibri" w:cs="Calibri"/>
                <w:color w:val="000000"/>
              </w:rPr>
            </w:pPr>
            <w:r w:rsidRPr="00D222FB">
              <w:rPr>
                <w:rFonts w:ascii="Calibri" w:hAnsi="Calibri" w:cs="Calibri"/>
                <w:color w:val="000000"/>
              </w:rPr>
              <w:t>Possibilità di comunicare con i dirigenti di grado superiore da parte dei lavoratori</w:t>
            </w:r>
          </w:p>
        </w:tc>
        <w:tc>
          <w:tcPr>
            <w:tcW w:w="619" w:type="dxa"/>
            <w:tcBorders>
              <w:top w:val="nil"/>
              <w:left w:val="nil"/>
              <w:bottom w:val="single" w:sz="8" w:space="0" w:color="auto"/>
              <w:right w:val="single" w:sz="8" w:space="0" w:color="auto"/>
            </w:tcBorders>
            <w:shd w:val="clear" w:color="auto" w:fill="auto"/>
            <w:vAlign w:val="center"/>
            <w:hideMark/>
          </w:tcPr>
          <w:p w14:paraId="594688E0"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656" w:type="dxa"/>
            <w:tcBorders>
              <w:top w:val="nil"/>
              <w:left w:val="nil"/>
              <w:bottom w:val="single" w:sz="8" w:space="0" w:color="auto"/>
              <w:right w:val="single" w:sz="8" w:space="0" w:color="auto"/>
            </w:tcBorders>
            <w:shd w:val="clear" w:color="auto" w:fill="auto"/>
            <w:vAlign w:val="center"/>
            <w:hideMark/>
          </w:tcPr>
          <w:p w14:paraId="01FDDC82"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3489" w:type="dxa"/>
            <w:tcBorders>
              <w:top w:val="nil"/>
              <w:left w:val="nil"/>
              <w:bottom w:val="single" w:sz="8" w:space="0" w:color="auto"/>
              <w:right w:val="single" w:sz="8" w:space="0" w:color="auto"/>
            </w:tcBorders>
          </w:tcPr>
          <w:p w14:paraId="0301269F" w14:textId="77777777" w:rsidR="00FB38DB" w:rsidRPr="00D222FB" w:rsidRDefault="00FB38DB">
            <w:pPr>
              <w:jc w:val="center"/>
              <w:rPr>
                <w:rFonts w:ascii="Calibri" w:hAnsi="Calibri" w:cs="Calibri"/>
                <w:color w:val="000000"/>
              </w:rPr>
            </w:pPr>
          </w:p>
        </w:tc>
      </w:tr>
      <w:tr w:rsidR="00FB38DB" w:rsidRPr="00D222FB" w14:paraId="27E22651" w14:textId="77777777" w:rsidTr="005F15D2">
        <w:trPr>
          <w:trHeight w:val="1680"/>
        </w:trPr>
        <w:tc>
          <w:tcPr>
            <w:tcW w:w="551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07143D0" w14:textId="77777777" w:rsidR="00FB38DB" w:rsidRPr="00D222FB" w:rsidRDefault="00FB38DB">
            <w:pPr>
              <w:rPr>
                <w:rFonts w:ascii="Calibri" w:hAnsi="Calibri" w:cs="Calibri"/>
                <w:color w:val="000000"/>
              </w:rPr>
            </w:pPr>
            <w:r w:rsidRPr="00D222FB">
              <w:rPr>
                <w:rFonts w:ascii="Calibri" w:hAnsi="Calibri" w:cs="Calibri"/>
                <w:color w:val="000000"/>
              </w:rPr>
              <w:t>Vengono gestiti eventuali comportamenti prevaricatori o illeciti da parte dei superiori e dei colleghi (In caso di tali eventi, il lavoratore ha la possibilità di riferirsi al datore di lavoro o ad una figura di riferimento individuata dall'azienda)</w:t>
            </w:r>
          </w:p>
        </w:tc>
        <w:tc>
          <w:tcPr>
            <w:tcW w:w="619" w:type="dxa"/>
            <w:tcBorders>
              <w:top w:val="single" w:sz="8" w:space="0" w:color="auto"/>
              <w:left w:val="nil"/>
              <w:bottom w:val="single" w:sz="8" w:space="0" w:color="auto"/>
              <w:right w:val="single" w:sz="8" w:space="0" w:color="auto"/>
            </w:tcBorders>
            <w:shd w:val="clear" w:color="auto" w:fill="auto"/>
            <w:vAlign w:val="center"/>
            <w:hideMark/>
          </w:tcPr>
          <w:p w14:paraId="44437BA6"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656" w:type="dxa"/>
            <w:tcBorders>
              <w:top w:val="single" w:sz="8" w:space="0" w:color="auto"/>
              <w:left w:val="nil"/>
              <w:bottom w:val="single" w:sz="8" w:space="0" w:color="auto"/>
              <w:right w:val="single" w:sz="8" w:space="0" w:color="auto"/>
            </w:tcBorders>
            <w:shd w:val="clear" w:color="auto" w:fill="auto"/>
            <w:vAlign w:val="center"/>
            <w:hideMark/>
          </w:tcPr>
          <w:p w14:paraId="6BEB5729"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3489" w:type="dxa"/>
            <w:tcBorders>
              <w:top w:val="single" w:sz="8" w:space="0" w:color="auto"/>
              <w:left w:val="nil"/>
              <w:bottom w:val="single" w:sz="8" w:space="0" w:color="auto"/>
              <w:right w:val="single" w:sz="8" w:space="0" w:color="auto"/>
            </w:tcBorders>
          </w:tcPr>
          <w:p w14:paraId="3E7BA127" w14:textId="77777777" w:rsidR="00FB38DB" w:rsidRPr="00D222FB" w:rsidRDefault="00FB38DB">
            <w:pPr>
              <w:jc w:val="center"/>
              <w:rPr>
                <w:rFonts w:ascii="Calibri" w:hAnsi="Calibri" w:cs="Calibri"/>
                <w:color w:val="000000"/>
              </w:rPr>
            </w:pPr>
          </w:p>
        </w:tc>
      </w:tr>
      <w:tr w:rsidR="00FB38DB" w:rsidRPr="00D222FB" w14:paraId="0B4CA0B6" w14:textId="77777777" w:rsidTr="005F15D2">
        <w:trPr>
          <w:trHeight w:val="1108"/>
        </w:trPr>
        <w:tc>
          <w:tcPr>
            <w:tcW w:w="5519" w:type="dxa"/>
            <w:tcBorders>
              <w:top w:val="nil"/>
              <w:left w:val="single" w:sz="8" w:space="0" w:color="auto"/>
              <w:bottom w:val="single" w:sz="8" w:space="0" w:color="auto"/>
              <w:right w:val="single" w:sz="8" w:space="0" w:color="auto"/>
            </w:tcBorders>
            <w:shd w:val="clear" w:color="auto" w:fill="auto"/>
            <w:vAlign w:val="center"/>
            <w:hideMark/>
          </w:tcPr>
          <w:p w14:paraId="29E4C067" w14:textId="77777777" w:rsidR="00FB38DB" w:rsidRPr="00D222FB" w:rsidRDefault="00FB38DB">
            <w:pPr>
              <w:rPr>
                <w:rFonts w:ascii="Calibri" w:hAnsi="Calibri" w:cs="Calibri"/>
                <w:color w:val="000000"/>
              </w:rPr>
            </w:pPr>
            <w:r w:rsidRPr="00D222FB">
              <w:rPr>
                <w:rFonts w:ascii="Calibri" w:hAnsi="Calibri" w:cs="Calibri"/>
                <w:color w:val="000000"/>
              </w:rPr>
              <w:t>Vi è la segnalazione frequente di conflitti / litigi (Ci sono diverse condizioni di co</w:t>
            </w:r>
            <w:r w:rsidR="008069A7" w:rsidRPr="00D222FB">
              <w:rPr>
                <w:rFonts w:ascii="Calibri" w:hAnsi="Calibri" w:cs="Calibri"/>
                <w:color w:val="000000"/>
              </w:rPr>
              <w:t>n</w:t>
            </w:r>
            <w:r w:rsidRPr="00D222FB">
              <w:rPr>
                <w:rFonts w:ascii="Calibri" w:hAnsi="Calibri" w:cs="Calibri"/>
                <w:color w:val="000000"/>
              </w:rPr>
              <w:t>flitto tra i lavoratori che si trascinano da tempo e sono conosciute da tutti)</w:t>
            </w:r>
          </w:p>
        </w:tc>
        <w:tc>
          <w:tcPr>
            <w:tcW w:w="619" w:type="dxa"/>
            <w:tcBorders>
              <w:top w:val="nil"/>
              <w:left w:val="nil"/>
              <w:bottom w:val="single" w:sz="8" w:space="0" w:color="auto"/>
              <w:right w:val="single" w:sz="8" w:space="0" w:color="auto"/>
            </w:tcBorders>
            <w:shd w:val="clear" w:color="auto" w:fill="auto"/>
            <w:vAlign w:val="center"/>
            <w:hideMark/>
          </w:tcPr>
          <w:p w14:paraId="47B5F421"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656" w:type="dxa"/>
            <w:tcBorders>
              <w:top w:val="nil"/>
              <w:left w:val="nil"/>
              <w:bottom w:val="single" w:sz="8" w:space="0" w:color="auto"/>
              <w:right w:val="single" w:sz="8" w:space="0" w:color="auto"/>
            </w:tcBorders>
            <w:shd w:val="clear" w:color="auto" w:fill="auto"/>
            <w:vAlign w:val="center"/>
            <w:hideMark/>
          </w:tcPr>
          <w:p w14:paraId="2A635F1F"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3489" w:type="dxa"/>
            <w:tcBorders>
              <w:top w:val="nil"/>
              <w:left w:val="nil"/>
              <w:bottom w:val="single" w:sz="8" w:space="0" w:color="auto"/>
              <w:right w:val="single" w:sz="8" w:space="0" w:color="auto"/>
            </w:tcBorders>
          </w:tcPr>
          <w:p w14:paraId="4144E687" w14:textId="77777777" w:rsidR="00FB38DB" w:rsidRPr="00D222FB" w:rsidRDefault="00FB38DB">
            <w:pPr>
              <w:jc w:val="center"/>
              <w:rPr>
                <w:rFonts w:ascii="Calibri" w:hAnsi="Calibri" w:cs="Calibri"/>
                <w:color w:val="000000"/>
              </w:rPr>
            </w:pPr>
          </w:p>
        </w:tc>
      </w:tr>
      <w:tr w:rsidR="00FB38DB" w:rsidRPr="00D222FB" w14:paraId="7EF323F1" w14:textId="77777777" w:rsidTr="005B0911">
        <w:trPr>
          <w:trHeight w:val="386"/>
        </w:trPr>
        <w:tc>
          <w:tcPr>
            <w:tcW w:w="5519" w:type="dxa"/>
            <w:tcBorders>
              <w:top w:val="nil"/>
              <w:left w:val="single" w:sz="8" w:space="0" w:color="auto"/>
              <w:bottom w:val="single" w:sz="8" w:space="0" w:color="auto"/>
              <w:right w:val="single" w:sz="8" w:space="0" w:color="auto"/>
            </w:tcBorders>
            <w:shd w:val="clear" w:color="000000" w:fill="92D050"/>
            <w:vAlign w:val="center"/>
            <w:hideMark/>
          </w:tcPr>
          <w:p w14:paraId="15BE2D87" w14:textId="77777777" w:rsidR="00FB38DB" w:rsidRPr="00D222FB" w:rsidRDefault="00FB38DB">
            <w:pPr>
              <w:rPr>
                <w:rFonts w:ascii="Calibri" w:hAnsi="Calibri" w:cs="Calibri"/>
                <w:b/>
                <w:bCs/>
                <w:color w:val="000000"/>
              </w:rPr>
            </w:pPr>
            <w:r w:rsidRPr="00747B73">
              <w:rPr>
                <w:rFonts w:ascii="Calibri" w:hAnsi="Calibri" w:cs="Calibri"/>
                <w:b/>
                <w:bCs/>
                <w:color w:val="000000"/>
                <w:sz w:val="28"/>
                <w:szCs w:val="28"/>
              </w:rPr>
              <w:t>Interfaccia casa lavoro</w:t>
            </w:r>
          </w:p>
        </w:tc>
        <w:tc>
          <w:tcPr>
            <w:tcW w:w="619" w:type="dxa"/>
            <w:tcBorders>
              <w:top w:val="nil"/>
              <w:left w:val="nil"/>
              <w:bottom w:val="single" w:sz="8" w:space="0" w:color="auto"/>
              <w:right w:val="single" w:sz="8" w:space="0" w:color="auto"/>
            </w:tcBorders>
            <w:shd w:val="clear" w:color="000000" w:fill="008000"/>
            <w:vAlign w:val="center"/>
            <w:hideMark/>
          </w:tcPr>
          <w:p w14:paraId="3BE54B7E" w14:textId="77777777" w:rsidR="00FB38DB" w:rsidRPr="00D222FB" w:rsidRDefault="00FB38DB">
            <w:pPr>
              <w:jc w:val="center"/>
              <w:rPr>
                <w:rFonts w:ascii="Calibri" w:hAnsi="Calibri" w:cs="Calibri"/>
                <w:color w:val="FFFFFF"/>
              </w:rPr>
            </w:pPr>
            <w:r w:rsidRPr="00D222FB">
              <w:rPr>
                <w:rFonts w:ascii="Calibri" w:hAnsi="Calibri" w:cs="Calibri"/>
                <w:color w:val="FFFFFF"/>
              </w:rPr>
              <w:t>SI</w:t>
            </w:r>
          </w:p>
        </w:tc>
        <w:tc>
          <w:tcPr>
            <w:tcW w:w="656" w:type="dxa"/>
            <w:tcBorders>
              <w:top w:val="nil"/>
              <w:left w:val="nil"/>
              <w:bottom w:val="single" w:sz="8" w:space="0" w:color="auto"/>
              <w:right w:val="single" w:sz="8" w:space="0" w:color="auto"/>
            </w:tcBorders>
            <w:shd w:val="clear" w:color="000000" w:fill="008000"/>
            <w:vAlign w:val="center"/>
            <w:hideMark/>
          </w:tcPr>
          <w:p w14:paraId="668DE422" w14:textId="77777777" w:rsidR="00FB38DB" w:rsidRPr="00D222FB" w:rsidRDefault="00FB38DB">
            <w:pPr>
              <w:jc w:val="center"/>
              <w:rPr>
                <w:rFonts w:ascii="Calibri" w:hAnsi="Calibri" w:cs="Calibri"/>
                <w:color w:val="FFFFFF"/>
              </w:rPr>
            </w:pPr>
            <w:r w:rsidRPr="00D222FB">
              <w:rPr>
                <w:rFonts w:ascii="Calibri" w:hAnsi="Calibri" w:cs="Calibri"/>
                <w:color w:val="FFFFFF"/>
              </w:rPr>
              <w:t>NO</w:t>
            </w:r>
          </w:p>
        </w:tc>
        <w:tc>
          <w:tcPr>
            <w:tcW w:w="3489" w:type="dxa"/>
            <w:tcBorders>
              <w:top w:val="nil"/>
              <w:left w:val="nil"/>
              <w:bottom w:val="single" w:sz="8" w:space="0" w:color="auto"/>
              <w:right w:val="single" w:sz="8" w:space="0" w:color="auto"/>
            </w:tcBorders>
            <w:shd w:val="clear" w:color="000000" w:fill="008000"/>
          </w:tcPr>
          <w:p w14:paraId="6C75D181" w14:textId="77777777" w:rsidR="00FB38DB" w:rsidRPr="00D222FB" w:rsidRDefault="00FB38DB">
            <w:pPr>
              <w:jc w:val="center"/>
              <w:rPr>
                <w:rFonts w:ascii="Calibri" w:hAnsi="Calibri" w:cs="Calibri"/>
                <w:color w:val="FFFFFF"/>
              </w:rPr>
            </w:pPr>
            <w:r w:rsidRPr="00D222FB">
              <w:rPr>
                <w:rFonts w:ascii="Calibri" w:hAnsi="Calibri" w:cs="Calibri"/>
                <w:color w:val="FFFFFF"/>
              </w:rPr>
              <w:t>NOTE</w:t>
            </w:r>
          </w:p>
        </w:tc>
      </w:tr>
      <w:tr w:rsidR="00FB38DB" w:rsidRPr="00D222FB" w14:paraId="1AFAB1EE" w14:textId="77777777" w:rsidTr="005F15D2">
        <w:trPr>
          <w:trHeight w:val="719"/>
        </w:trPr>
        <w:tc>
          <w:tcPr>
            <w:tcW w:w="5519" w:type="dxa"/>
            <w:tcBorders>
              <w:top w:val="nil"/>
              <w:left w:val="single" w:sz="8" w:space="0" w:color="auto"/>
              <w:bottom w:val="single" w:sz="8" w:space="0" w:color="auto"/>
              <w:right w:val="single" w:sz="8" w:space="0" w:color="auto"/>
            </w:tcBorders>
            <w:shd w:val="clear" w:color="auto" w:fill="auto"/>
            <w:vAlign w:val="center"/>
            <w:hideMark/>
          </w:tcPr>
          <w:p w14:paraId="50B6CBE9" w14:textId="77777777" w:rsidR="00FB38DB" w:rsidRPr="00D222FB" w:rsidRDefault="00FB38DB">
            <w:pPr>
              <w:rPr>
                <w:rFonts w:ascii="Calibri" w:hAnsi="Calibri" w:cs="Calibri"/>
                <w:color w:val="000000"/>
              </w:rPr>
            </w:pPr>
            <w:r w:rsidRPr="00D222FB">
              <w:rPr>
                <w:rFonts w:ascii="Calibri" w:hAnsi="Calibri" w:cs="Calibri"/>
                <w:color w:val="000000"/>
              </w:rPr>
              <w:t>Possibilità di effettuare la pausa pasto in luogo adeguato – mensa aziendale</w:t>
            </w:r>
          </w:p>
        </w:tc>
        <w:tc>
          <w:tcPr>
            <w:tcW w:w="619" w:type="dxa"/>
            <w:tcBorders>
              <w:top w:val="nil"/>
              <w:left w:val="nil"/>
              <w:bottom w:val="single" w:sz="8" w:space="0" w:color="auto"/>
              <w:right w:val="single" w:sz="8" w:space="0" w:color="auto"/>
            </w:tcBorders>
            <w:shd w:val="clear" w:color="auto" w:fill="auto"/>
            <w:vAlign w:val="center"/>
            <w:hideMark/>
          </w:tcPr>
          <w:p w14:paraId="0FB99120"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656" w:type="dxa"/>
            <w:tcBorders>
              <w:top w:val="nil"/>
              <w:left w:val="nil"/>
              <w:bottom w:val="single" w:sz="8" w:space="0" w:color="auto"/>
              <w:right w:val="single" w:sz="8" w:space="0" w:color="auto"/>
            </w:tcBorders>
            <w:shd w:val="clear" w:color="auto" w:fill="auto"/>
            <w:vAlign w:val="center"/>
            <w:hideMark/>
          </w:tcPr>
          <w:p w14:paraId="5D01262E"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3489" w:type="dxa"/>
            <w:tcBorders>
              <w:top w:val="nil"/>
              <w:left w:val="nil"/>
              <w:bottom w:val="single" w:sz="8" w:space="0" w:color="auto"/>
              <w:right w:val="single" w:sz="8" w:space="0" w:color="auto"/>
            </w:tcBorders>
          </w:tcPr>
          <w:p w14:paraId="10229D56" w14:textId="77777777" w:rsidR="00FB38DB" w:rsidRPr="00D222FB" w:rsidRDefault="00FB38DB">
            <w:pPr>
              <w:jc w:val="center"/>
              <w:rPr>
                <w:rFonts w:ascii="Calibri" w:hAnsi="Calibri" w:cs="Calibri"/>
                <w:color w:val="000000"/>
              </w:rPr>
            </w:pPr>
          </w:p>
        </w:tc>
      </w:tr>
      <w:tr w:rsidR="00FB38DB" w:rsidRPr="00D222FB" w14:paraId="64D1547B" w14:textId="77777777" w:rsidTr="005F15D2">
        <w:trPr>
          <w:trHeight w:val="404"/>
        </w:trPr>
        <w:tc>
          <w:tcPr>
            <w:tcW w:w="5519" w:type="dxa"/>
            <w:tcBorders>
              <w:top w:val="nil"/>
              <w:left w:val="single" w:sz="8" w:space="0" w:color="auto"/>
              <w:bottom w:val="single" w:sz="8" w:space="0" w:color="auto"/>
              <w:right w:val="single" w:sz="8" w:space="0" w:color="auto"/>
            </w:tcBorders>
            <w:shd w:val="clear" w:color="auto" w:fill="auto"/>
            <w:vAlign w:val="center"/>
            <w:hideMark/>
          </w:tcPr>
          <w:p w14:paraId="1E88A817" w14:textId="77777777" w:rsidR="00FB38DB" w:rsidRPr="00D222FB" w:rsidRDefault="00FB38DB">
            <w:pPr>
              <w:rPr>
                <w:rFonts w:ascii="Calibri" w:hAnsi="Calibri" w:cs="Calibri"/>
                <w:color w:val="000000"/>
              </w:rPr>
            </w:pPr>
            <w:r w:rsidRPr="00D222FB">
              <w:rPr>
                <w:rFonts w:ascii="Calibri" w:hAnsi="Calibri" w:cs="Calibri"/>
                <w:color w:val="000000"/>
              </w:rPr>
              <w:t>Possibilità di orario flessibile</w:t>
            </w:r>
          </w:p>
        </w:tc>
        <w:tc>
          <w:tcPr>
            <w:tcW w:w="619" w:type="dxa"/>
            <w:tcBorders>
              <w:top w:val="nil"/>
              <w:left w:val="nil"/>
              <w:bottom w:val="single" w:sz="8" w:space="0" w:color="auto"/>
              <w:right w:val="single" w:sz="8" w:space="0" w:color="auto"/>
            </w:tcBorders>
            <w:shd w:val="clear" w:color="auto" w:fill="auto"/>
            <w:vAlign w:val="center"/>
            <w:hideMark/>
          </w:tcPr>
          <w:p w14:paraId="7BA54FC5"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656" w:type="dxa"/>
            <w:tcBorders>
              <w:top w:val="nil"/>
              <w:left w:val="nil"/>
              <w:bottom w:val="single" w:sz="8" w:space="0" w:color="auto"/>
              <w:right w:val="single" w:sz="8" w:space="0" w:color="auto"/>
            </w:tcBorders>
            <w:shd w:val="clear" w:color="auto" w:fill="auto"/>
            <w:vAlign w:val="center"/>
            <w:hideMark/>
          </w:tcPr>
          <w:p w14:paraId="0FF23B78"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3489" w:type="dxa"/>
            <w:tcBorders>
              <w:top w:val="nil"/>
              <w:left w:val="nil"/>
              <w:bottom w:val="single" w:sz="8" w:space="0" w:color="auto"/>
              <w:right w:val="single" w:sz="8" w:space="0" w:color="auto"/>
            </w:tcBorders>
          </w:tcPr>
          <w:p w14:paraId="5AE02AA8" w14:textId="77777777" w:rsidR="00FB38DB" w:rsidRPr="00D222FB" w:rsidRDefault="00FB38DB">
            <w:pPr>
              <w:jc w:val="center"/>
              <w:rPr>
                <w:rFonts w:ascii="Calibri" w:hAnsi="Calibri" w:cs="Calibri"/>
                <w:color w:val="000000"/>
              </w:rPr>
            </w:pPr>
          </w:p>
        </w:tc>
      </w:tr>
      <w:tr w:rsidR="00FB38DB" w:rsidRPr="00D222FB" w14:paraId="611F91D2" w14:textId="77777777" w:rsidTr="005F15D2">
        <w:trPr>
          <w:trHeight w:val="679"/>
        </w:trPr>
        <w:tc>
          <w:tcPr>
            <w:tcW w:w="5519" w:type="dxa"/>
            <w:tcBorders>
              <w:top w:val="nil"/>
              <w:left w:val="single" w:sz="8" w:space="0" w:color="auto"/>
              <w:bottom w:val="single" w:sz="8" w:space="0" w:color="auto"/>
              <w:right w:val="single" w:sz="8" w:space="0" w:color="auto"/>
            </w:tcBorders>
            <w:shd w:val="clear" w:color="auto" w:fill="auto"/>
            <w:vAlign w:val="center"/>
            <w:hideMark/>
          </w:tcPr>
          <w:p w14:paraId="4DA2F0A3" w14:textId="77777777" w:rsidR="00FB38DB" w:rsidRPr="00D222FB" w:rsidRDefault="00FB38DB">
            <w:pPr>
              <w:rPr>
                <w:rFonts w:ascii="Calibri" w:hAnsi="Calibri" w:cs="Calibri"/>
                <w:color w:val="000000"/>
              </w:rPr>
            </w:pPr>
            <w:r w:rsidRPr="00D222FB">
              <w:rPr>
                <w:rFonts w:ascii="Calibri" w:hAnsi="Calibri" w:cs="Calibri"/>
                <w:color w:val="000000"/>
              </w:rPr>
              <w:t>Possibilità di raggiungere il posto di lavoro con mezzi pubblici / navetta dell’impresa</w:t>
            </w:r>
          </w:p>
        </w:tc>
        <w:tc>
          <w:tcPr>
            <w:tcW w:w="619" w:type="dxa"/>
            <w:tcBorders>
              <w:top w:val="nil"/>
              <w:left w:val="nil"/>
              <w:bottom w:val="single" w:sz="8" w:space="0" w:color="auto"/>
              <w:right w:val="single" w:sz="8" w:space="0" w:color="auto"/>
            </w:tcBorders>
            <w:shd w:val="clear" w:color="auto" w:fill="auto"/>
            <w:vAlign w:val="center"/>
            <w:hideMark/>
          </w:tcPr>
          <w:p w14:paraId="7EF68403"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656" w:type="dxa"/>
            <w:tcBorders>
              <w:top w:val="nil"/>
              <w:left w:val="nil"/>
              <w:bottom w:val="single" w:sz="8" w:space="0" w:color="auto"/>
              <w:right w:val="single" w:sz="8" w:space="0" w:color="auto"/>
            </w:tcBorders>
            <w:shd w:val="clear" w:color="auto" w:fill="auto"/>
            <w:vAlign w:val="center"/>
            <w:hideMark/>
          </w:tcPr>
          <w:p w14:paraId="52336F62"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3489" w:type="dxa"/>
            <w:tcBorders>
              <w:top w:val="nil"/>
              <w:left w:val="nil"/>
              <w:bottom w:val="single" w:sz="8" w:space="0" w:color="auto"/>
              <w:right w:val="single" w:sz="8" w:space="0" w:color="auto"/>
            </w:tcBorders>
          </w:tcPr>
          <w:p w14:paraId="1A44EC07" w14:textId="77777777" w:rsidR="00FB38DB" w:rsidRPr="00D222FB" w:rsidRDefault="00FB38DB">
            <w:pPr>
              <w:jc w:val="center"/>
              <w:rPr>
                <w:rFonts w:ascii="Calibri" w:hAnsi="Calibri" w:cs="Calibri"/>
                <w:color w:val="000000"/>
              </w:rPr>
            </w:pPr>
          </w:p>
        </w:tc>
      </w:tr>
      <w:tr w:rsidR="00FB38DB" w:rsidRPr="00D222FB" w14:paraId="43397F68" w14:textId="77777777" w:rsidTr="005F15D2">
        <w:trPr>
          <w:trHeight w:val="703"/>
        </w:trPr>
        <w:tc>
          <w:tcPr>
            <w:tcW w:w="5519" w:type="dxa"/>
            <w:tcBorders>
              <w:top w:val="nil"/>
              <w:left w:val="single" w:sz="8" w:space="0" w:color="auto"/>
              <w:bottom w:val="single" w:sz="8" w:space="0" w:color="auto"/>
              <w:right w:val="single" w:sz="8" w:space="0" w:color="auto"/>
            </w:tcBorders>
            <w:shd w:val="clear" w:color="auto" w:fill="auto"/>
            <w:vAlign w:val="center"/>
            <w:hideMark/>
          </w:tcPr>
          <w:p w14:paraId="132A17DC" w14:textId="77777777" w:rsidR="00FB38DB" w:rsidRPr="00D222FB" w:rsidRDefault="00FB38DB">
            <w:pPr>
              <w:rPr>
                <w:rFonts w:ascii="Calibri" w:hAnsi="Calibri" w:cs="Calibri"/>
                <w:color w:val="000000"/>
              </w:rPr>
            </w:pPr>
            <w:r w:rsidRPr="00D222FB">
              <w:rPr>
                <w:rFonts w:ascii="Calibri" w:hAnsi="Calibri" w:cs="Calibri"/>
                <w:color w:val="000000"/>
              </w:rPr>
              <w:t>Possibilità di svolgere lavoro part-time verticale/orizzontale</w:t>
            </w:r>
          </w:p>
        </w:tc>
        <w:tc>
          <w:tcPr>
            <w:tcW w:w="619" w:type="dxa"/>
            <w:tcBorders>
              <w:top w:val="nil"/>
              <w:left w:val="nil"/>
              <w:bottom w:val="single" w:sz="8" w:space="0" w:color="auto"/>
              <w:right w:val="single" w:sz="8" w:space="0" w:color="auto"/>
            </w:tcBorders>
            <w:shd w:val="clear" w:color="auto" w:fill="auto"/>
            <w:vAlign w:val="center"/>
            <w:hideMark/>
          </w:tcPr>
          <w:p w14:paraId="50E1FBFB"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656" w:type="dxa"/>
            <w:tcBorders>
              <w:top w:val="nil"/>
              <w:left w:val="nil"/>
              <w:bottom w:val="single" w:sz="8" w:space="0" w:color="auto"/>
              <w:right w:val="single" w:sz="8" w:space="0" w:color="auto"/>
            </w:tcBorders>
            <w:shd w:val="clear" w:color="auto" w:fill="auto"/>
            <w:vAlign w:val="center"/>
            <w:hideMark/>
          </w:tcPr>
          <w:p w14:paraId="088CBAB5" w14:textId="77777777" w:rsidR="00FB38DB" w:rsidRPr="00D222FB" w:rsidRDefault="00FB38DB">
            <w:pPr>
              <w:jc w:val="center"/>
              <w:rPr>
                <w:rFonts w:ascii="Calibri" w:hAnsi="Calibri" w:cs="Calibri"/>
                <w:color w:val="000000"/>
              </w:rPr>
            </w:pPr>
            <w:r w:rsidRPr="00D222FB">
              <w:rPr>
                <w:rFonts w:ascii="Calibri" w:hAnsi="Calibri" w:cs="Calibri"/>
                <w:color w:val="000000"/>
              </w:rPr>
              <w:t> </w:t>
            </w:r>
          </w:p>
        </w:tc>
        <w:tc>
          <w:tcPr>
            <w:tcW w:w="3489" w:type="dxa"/>
            <w:tcBorders>
              <w:top w:val="nil"/>
              <w:left w:val="nil"/>
              <w:bottom w:val="single" w:sz="8" w:space="0" w:color="auto"/>
              <w:right w:val="single" w:sz="8" w:space="0" w:color="auto"/>
            </w:tcBorders>
          </w:tcPr>
          <w:p w14:paraId="19E36229" w14:textId="77777777" w:rsidR="00FB38DB" w:rsidRPr="00D222FB" w:rsidRDefault="00FB38DB">
            <w:pPr>
              <w:jc w:val="center"/>
              <w:rPr>
                <w:rFonts w:ascii="Calibri" w:hAnsi="Calibri" w:cs="Calibri"/>
                <w:color w:val="000000"/>
              </w:rPr>
            </w:pPr>
          </w:p>
        </w:tc>
      </w:tr>
    </w:tbl>
    <w:p w14:paraId="0FD9A1AF" w14:textId="77777777" w:rsidR="00FB38DB" w:rsidRPr="00D222FB" w:rsidRDefault="00FB38DB" w:rsidP="00FB38DB">
      <w:pPr>
        <w:rPr>
          <w:rFonts w:ascii="Calibri" w:hAnsi="Calibri" w:cs="Calibri"/>
        </w:rPr>
      </w:pPr>
    </w:p>
    <w:p w14:paraId="2B1C7571" w14:textId="77777777" w:rsidR="00A7393B" w:rsidRPr="00D222FB" w:rsidRDefault="00A7393B" w:rsidP="00FB38DB">
      <w:pPr>
        <w:rPr>
          <w:rFonts w:ascii="Calibri" w:hAnsi="Calibri" w:cs="Calibri"/>
        </w:rPr>
      </w:pPr>
    </w:p>
    <w:p w14:paraId="7DD232BC" w14:textId="77777777" w:rsidR="00A7393B" w:rsidRPr="00D222FB" w:rsidRDefault="00A7393B" w:rsidP="00FB38DB">
      <w:pPr>
        <w:rPr>
          <w:rFonts w:ascii="Calibri" w:hAnsi="Calibri" w:cs="Calibri"/>
        </w:rPr>
      </w:pPr>
    </w:p>
    <w:p w14:paraId="357DE285" w14:textId="77777777" w:rsidR="007B4D4F" w:rsidRPr="005F15D2" w:rsidRDefault="007B4D4F" w:rsidP="007B4D4F">
      <w:pPr>
        <w:rPr>
          <w:rFonts w:ascii="Calibri" w:hAnsi="Calibri" w:cs="Calibri"/>
          <w:b/>
          <w:bCs/>
        </w:rPr>
      </w:pPr>
      <w:r w:rsidRPr="005F15D2">
        <w:rPr>
          <w:rFonts w:ascii="Calibri" w:hAnsi="Calibri" w:cs="Calibri"/>
          <w:b/>
          <w:bCs/>
        </w:rPr>
        <w:t xml:space="preserve">DATA DI COMPILAZIONE:    </w:t>
      </w:r>
    </w:p>
    <w:p w14:paraId="5ED2476E" w14:textId="77777777" w:rsidR="007B4D4F" w:rsidRPr="00D222FB" w:rsidRDefault="007B4D4F" w:rsidP="007B4D4F">
      <w:pPr>
        <w:rPr>
          <w:rFonts w:ascii="Calibri" w:hAnsi="Calibri" w:cs="Calibri"/>
        </w:rPr>
      </w:pPr>
    </w:p>
    <w:p w14:paraId="440B2AFE" w14:textId="77777777" w:rsidR="004F1F48" w:rsidRPr="00D222FB" w:rsidRDefault="007B4D4F" w:rsidP="007B4D4F">
      <w:pPr>
        <w:rPr>
          <w:rFonts w:ascii="Calibri" w:hAnsi="Calibri" w:cs="Calibri"/>
        </w:rPr>
      </w:pPr>
      <w:r w:rsidRPr="005F15D2">
        <w:rPr>
          <w:rFonts w:ascii="Calibri" w:hAnsi="Calibri" w:cs="Calibri"/>
          <w:b/>
          <w:bCs/>
        </w:rPr>
        <w:t>GRUPPO DI LAVORO</w:t>
      </w:r>
      <w:r w:rsidRPr="00D222FB">
        <w:rPr>
          <w:rFonts w:ascii="Calibri" w:hAnsi="Calibri" w:cs="Calibri"/>
        </w:rPr>
        <w:t xml:space="preserve"> che ha redatto la Check list (Nome –cognome e ruolo). </w:t>
      </w:r>
    </w:p>
    <w:p w14:paraId="7B7D188E" w14:textId="77777777" w:rsidR="007B4D4F" w:rsidRPr="00D222FB" w:rsidRDefault="007B4D4F" w:rsidP="007B4D4F">
      <w:pPr>
        <w:rPr>
          <w:rFonts w:ascii="Calibri" w:hAnsi="Calibri" w:cs="Calibri"/>
        </w:rPr>
      </w:pPr>
      <w:r w:rsidRPr="00D222FB">
        <w:rPr>
          <w:rFonts w:ascii="Calibri" w:hAnsi="Calibri" w:cs="Calibri"/>
        </w:rPr>
        <w:t>Es: Datore di Lavoro – RSPP – RLS – Medico Competente, eventuale personale dipendente del gruppo omogeneo che ha partecipato alla compilazione)</w:t>
      </w:r>
    </w:p>
    <w:p w14:paraId="0923E7F7" w14:textId="77777777" w:rsidR="007B4D4F" w:rsidRPr="00D222FB" w:rsidRDefault="007B4D4F" w:rsidP="007B4D4F">
      <w:pPr>
        <w:rPr>
          <w:rFonts w:ascii="Calibri" w:hAnsi="Calibri" w:cs="Calibri"/>
        </w:rPr>
      </w:pPr>
    </w:p>
    <w:p w14:paraId="4186A341" w14:textId="77777777" w:rsidR="007B4D4F" w:rsidRPr="00D222FB" w:rsidRDefault="007B4D4F" w:rsidP="007B4D4F">
      <w:pPr>
        <w:tabs>
          <w:tab w:val="left" w:pos="5619"/>
        </w:tabs>
        <w:rPr>
          <w:rFonts w:ascii="Calibri" w:hAnsi="Calibri" w:cs="Calibri"/>
        </w:rPr>
      </w:pPr>
      <w:r w:rsidRPr="00D222FB">
        <w:rPr>
          <w:rFonts w:ascii="Calibri" w:hAnsi="Calibri" w:cs="Calibri"/>
        </w:rPr>
        <w:t>NOME COGNOME e Ruolo</w:t>
      </w:r>
      <w:r w:rsidRPr="00D222FB">
        <w:rPr>
          <w:rFonts w:ascii="Calibri" w:hAnsi="Calibri" w:cs="Calibri"/>
        </w:rPr>
        <w:tab/>
        <w:t xml:space="preserve">           firma</w:t>
      </w:r>
    </w:p>
    <w:p w14:paraId="6531DB1D" w14:textId="77777777" w:rsidR="007B4D4F" w:rsidRPr="00D222FB" w:rsidRDefault="007B4D4F" w:rsidP="007B4D4F">
      <w:pPr>
        <w:tabs>
          <w:tab w:val="left" w:pos="5619"/>
        </w:tabs>
        <w:rPr>
          <w:rFonts w:ascii="Calibri" w:hAnsi="Calibri" w:cs="Calibri"/>
        </w:rPr>
      </w:pPr>
    </w:p>
    <w:p w14:paraId="44AFD3F5" w14:textId="77777777" w:rsidR="007B4D4F" w:rsidRPr="00D222FB" w:rsidRDefault="007B4D4F" w:rsidP="007B4D4F">
      <w:pPr>
        <w:rPr>
          <w:rFonts w:ascii="Calibri" w:hAnsi="Calibri" w:cs="Calibri"/>
        </w:rPr>
      </w:pPr>
    </w:p>
    <w:p w14:paraId="2863317A" w14:textId="77777777" w:rsidR="007B4D4F" w:rsidRPr="00D222FB" w:rsidRDefault="007B4D4F" w:rsidP="007B4D4F">
      <w:pPr>
        <w:rPr>
          <w:rFonts w:ascii="Calibri" w:hAnsi="Calibri" w:cs="Calibri"/>
        </w:rPr>
      </w:pPr>
      <w:r w:rsidRPr="00D222FB">
        <w:rPr>
          <w:rFonts w:ascii="Calibri" w:hAnsi="Calibri" w:cs="Calibri"/>
        </w:rPr>
        <w:t>______________________________</w:t>
      </w:r>
      <w:r w:rsidRPr="00D222FB">
        <w:rPr>
          <w:rFonts w:ascii="Calibri" w:hAnsi="Calibri" w:cs="Calibri"/>
        </w:rPr>
        <w:tab/>
      </w:r>
      <w:r w:rsidRPr="00D222FB">
        <w:rPr>
          <w:rFonts w:ascii="Calibri" w:hAnsi="Calibri" w:cs="Calibri"/>
        </w:rPr>
        <w:tab/>
        <w:t>______________________________</w:t>
      </w:r>
    </w:p>
    <w:p w14:paraId="006DD623" w14:textId="77777777" w:rsidR="007B4D4F" w:rsidRPr="00D222FB" w:rsidRDefault="007B4D4F" w:rsidP="007B4D4F">
      <w:pPr>
        <w:rPr>
          <w:rFonts w:ascii="Calibri" w:hAnsi="Calibri" w:cs="Calibri"/>
        </w:rPr>
      </w:pPr>
    </w:p>
    <w:p w14:paraId="10BCB4C4" w14:textId="77777777" w:rsidR="007B4D4F" w:rsidRPr="00D222FB" w:rsidRDefault="007B4D4F" w:rsidP="007B4D4F">
      <w:pPr>
        <w:rPr>
          <w:rFonts w:ascii="Calibri" w:hAnsi="Calibri" w:cs="Calibri"/>
        </w:rPr>
      </w:pPr>
      <w:r w:rsidRPr="00D222FB">
        <w:rPr>
          <w:rFonts w:ascii="Calibri" w:hAnsi="Calibri" w:cs="Calibri"/>
        </w:rPr>
        <w:t>______________________________</w:t>
      </w:r>
      <w:r w:rsidRPr="00D222FB">
        <w:rPr>
          <w:rFonts w:ascii="Calibri" w:hAnsi="Calibri" w:cs="Calibri"/>
        </w:rPr>
        <w:tab/>
      </w:r>
      <w:r w:rsidRPr="00D222FB">
        <w:rPr>
          <w:rFonts w:ascii="Calibri" w:hAnsi="Calibri" w:cs="Calibri"/>
        </w:rPr>
        <w:tab/>
        <w:t>______________________________</w:t>
      </w:r>
    </w:p>
    <w:p w14:paraId="326F7196" w14:textId="77777777" w:rsidR="007B4D4F" w:rsidRPr="00D222FB" w:rsidRDefault="007B4D4F" w:rsidP="007B4D4F">
      <w:pPr>
        <w:rPr>
          <w:rFonts w:ascii="Calibri" w:hAnsi="Calibri" w:cs="Calibri"/>
        </w:rPr>
      </w:pPr>
    </w:p>
    <w:p w14:paraId="7865572D" w14:textId="77777777" w:rsidR="007B4D4F" w:rsidRPr="00D222FB" w:rsidRDefault="007B4D4F" w:rsidP="007B4D4F">
      <w:pPr>
        <w:rPr>
          <w:rFonts w:ascii="Calibri" w:hAnsi="Calibri" w:cs="Calibri"/>
        </w:rPr>
      </w:pPr>
      <w:r w:rsidRPr="00D222FB">
        <w:rPr>
          <w:rFonts w:ascii="Calibri" w:hAnsi="Calibri" w:cs="Calibri"/>
        </w:rPr>
        <w:t>______________________________</w:t>
      </w:r>
      <w:r w:rsidRPr="00D222FB">
        <w:rPr>
          <w:rFonts w:ascii="Calibri" w:hAnsi="Calibri" w:cs="Calibri"/>
        </w:rPr>
        <w:tab/>
      </w:r>
      <w:r w:rsidRPr="00D222FB">
        <w:rPr>
          <w:rFonts w:ascii="Calibri" w:hAnsi="Calibri" w:cs="Calibri"/>
        </w:rPr>
        <w:tab/>
        <w:t>______________________________</w:t>
      </w:r>
    </w:p>
    <w:p w14:paraId="62CE4D13" w14:textId="77777777" w:rsidR="007B4D4F" w:rsidRPr="00D222FB" w:rsidRDefault="007B4D4F" w:rsidP="007B4D4F">
      <w:pPr>
        <w:rPr>
          <w:rFonts w:ascii="Calibri" w:hAnsi="Calibri" w:cs="Calibri"/>
        </w:rPr>
      </w:pPr>
    </w:p>
    <w:p w14:paraId="1F6FAD8B" w14:textId="77777777" w:rsidR="007B4D4F" w:rsidRPr="00D222FB" w:rsidRDefault="007B4D4F" w:rsidP="007B4D4F">
      <w:pPr>
        <w:rPr>
          <w:rFonts w:ascii="Calibri" w:hAnsi="Calibri" w:cs="Calibri"/>
        </w:rPr>
      </w:pPr>
      <w:r w:rsidRPr="00D222FB">
        <w:rPr>
          <w:rFonts w:ascii="Calibri" w:hAnsi="Calibri" w:cs="Calibri"/>
        </w:rPr>
        <w:t>______________________________</w:t>
      </w:r>
      <w:r w:rsidRPr="00D222FB">
        <w:rPr>
          <w:rFonts w:ascii="Calibri" w:hAnsi="Calibri" w:cs="Calibri"/>
        </w:rPr>
        <w:tab/>
      </w:r>
      <w:r w:rsidRPr="00D222FB">
        <w:rPr>
          <w:rFonts w:ascii="Calibri" w:hAnsi="Calibri" w:cs="Calibri"/>
        </w:rPr>
        <w:tab/>
        <w:t>______________________________</w:t>
      </w:r>
    </w:p>
    <w:p w14:paraId="1A616698" w14:textId="77777777" w:rsidR="007B4D4F" w:rsidRPr="00D222FB" w:rsidRDefault="007B4D4F" w:rsidP="007B4D4F">
      <w:pPr>
        <w:rPr>
          <w:rFonts w:ascii="Calibri" w:hAnsi="Calibri" w:cs="Calibri"/>
        </w:rPr>
      </w:pPr>
    </w:p>
    <w:p w14:paraId="16672657" w14:textId="77777777" w:rsidR="005F15D2" w:rsidRPr="00D222FB" w:rsidRDefault="005F15D2" w:rsidP="005F15D2">
      <w:pPr>
        <w:tabs>
          <w:tab w:val="left" w:pos="5619"/>
        </w:tabs>
        <w:rPr>
          <w:rFonts w:ascii="Calibri" w:hAnsi="Calibri" w:cs="Calibri"/>
        </w:rPr>
      </w:pPr>
      <w:r w:rsidRPr="00D222FB">
        <w:rPr>
          <w:rFonts w:ascii="Calibri" w:hAnsi="Calibri" w:cs="Calibri"/>
        </w:rPr>
        <w:lastRenderedPageBreak/>
        <w:t>NOME COGNOME e Ruolo</w:t>
      </w:r>
      <w:r w:rsidRPr="00D222FB">
        <w:rPr>
          <w:rFonts w:ascii="Calibri" w:hAnsi="Calibri" w:cs="Calibri"/>
        </w:rPr>
        <w:tab/>
        <w:t xml:space="preserve">           firma</w:t>
      </w:r>
    </w:p>
    <w:p w14:paraId="331DB9A1" w14:textId="77777777" w:rsidR="005F15D2" w:rsidRDefault="005F15D2" w:rsidP="007B4D4F">
      <w:pPr>
        <w:rPr>
          <w:rFonts w:ascii="Calibri" w:hAnsi="Calibri" w:cs="Calibri"/>
        </w:rPr>
      </w:pPr>
    </w:p>
    <w:p w14:paraId="25A9986E" w14:textId="7EC0522E" w:rsidR="007B4D4F" w:rsidRPr="00D222FB" w:rsidRDefault="007B4D4F" w:rsidP="007B4D4F">
      <w:pPr>
        <w:rPr>
          <w:rFonts w:ascii="Calibri" w:hAnsi="Calibri" w:cs="Calibri"/>
        </w:rPr>
      </w:pPr>
      <w:r w:rsidRPr="00D222FB">
        <w:rPr>
          <w:rFonts w:ascii="Calibri" w:hAnsi="Calibri" w:cs="Calibri"/>
        </w:rPr>
        <w:t>______________________________</w:t>
      </w:r>
      <w:r w:rsidRPr="00D222FB">
        <w:rPr>
          <w:rFonts w:ascii="Calibri" w:hAnsi="Calibri" w:cs="Calibri"/>
        </w:rPr>
        <w:tab/>
      </w:r>
      <w:r w:rsidRPr="00D222FB">
        <w:rPr>
          <w:rFonts w:ascii="Calibri" w:hAnsi="Calibri" w:cs="Calibri"/>
        </w:rPr>
        <w:tab/>
        <w:t>______________________________</w:t>
      </w:r>
    </w:p>
    <w:p w14:paraId="76498B2D" w14:textId="77777777" w:rsidR="007B4D4F" w:rsidRPr="00D222FB" w:rsidRDefault="007B4D4F" w:rsidP="007B4D4F">
      <w:pPr>
        <w:rPr>
          <w:rFonts w:ascii="Calibri" w:hAnsi="Calibri" w:cs="Calibri"/>
        </w:rPr>
      </w:pPr>
    </w:p>
    <w:p w14:paraId="7E6D27AB" w14:textId="77777777" w:rsidR="007B4D4F" w:rsidRPr="00D222FB" w:rsidRDefault="007B4D4F" w:rsidP="007B4D4F">
      <w:pPr>
        <w:rPr>
          <w:rFonts w:ascii="Calibri" w:hAnsi="Calibri" w:cs="Calibri"/>
        </w:rPr>
      </w:pPr>
      <w:r w:rsidRPr="00D222FB">
        <w:rPr>
          <w:rFonts w:ascii="Calibri" w:hAnsi="Calibri" w:cs="Calibri"/>
        </w:rPr>
        <w:t>______________________________</w:t>
      </w:r>
      <w:r w:rsidRPr="00D222FB">
        <w:rPr>
          <w:rFonts w:ascii="Calibri" w:hAnsi="Calibri" w:cs="Calibri"/>
        </w:rPr>
        <w:tab/>
      </w:r>
      <w:r w:rsidRPr="00D222FB">
        <w:rPr>
          <w:rFonts w:ascii="Calibri" w:hAnsi="Calibri" w:cs="Calibri"/>
        </w:rPr>
        <w:tab/>
        <w:t>______________________________</w:t>
      </w:r>
    </w:p>
    <w:p w14:paraId="3C97C1BC" w14:textId="77777777" w:rsidR="007B4D4F" w:rsidRPr="00D222FB" w:rsidRDefault="007B4D4F" w:rsidP="007B4D4F">
      <w:pPr>
        <w:rPr>
          <w:rFonts w:ascii="Calibri" w:hAnsi="Calibri" w:cs="Calibri"/>
        </w:rPr>
      </w:pPr>
    </w:p>
    <w:p w14:paraId="24F01174" w14:textId="77777777" w:rsidR="007B4D4F" w:rsidRPr="00D222FB" w:rsidRDefault="007B4D4F" w:rsidP="007B4D4F">
      <w:pPr>
        <w:rPr>
          <w:rFonts w:ascii="Calibri" w:hAnsi="Calibri" w:cs="Calibri"/>
        </w:rPr>
      </w:pPr>
      <w:r w:rsidRPr="00D222FB">
        <w:rPr>
          <w:rFonts w:ascii="Calibri" w:hAnsi="Calibri" w:cs="Calibri"/>
        </w:rPr>
        <w:t>______________________________</w:t>
      </w:r>
      <w:r w:rsidRPr="00D222FB">
        <w:rPr>
          <w:rFonts w:ascii="Calibri" w:hAnsi="Calibri" w:cs="Calibri"/>
        </w:rPr>
        <w:tab/>
      </w:r>
      <w:r w:rsidRPr="00D222FB">
        <w:rPr>
          <w:rFonts w:ascii="Calibri" w:hAnsi="Calibri" w:cs="Calibri"/>
        </w:rPr>
        <w:tab/>
        <w:t>______________________________</w:t>
      </w:r>
    </w:p>
    <w:p w14:paraId="28DA65E9" w14:textId="77777777" w:rsidR="007B4D4F" w:rsidRPr="00D222FB" w:rsidRDefault="007B4D4F" w:rsidP="007B4D4F">
      <w:pPr>
        <w:rPr>
          <w:rFonts w:ascii="Calibri" w:hAnsi="Calibri" w:cs="Calibri"/>
        </w:rPr>
      </w:pPr>
    </w:p>
    <w:p w14:paraId="5D845C28" w14:textId="77777777" w:rsidR="007B4D4F" w:rsidRPr="00D222FB" w:rsidRDefault="007B4D4F" w:rsidP="007B4D4F">
      <w:pPr>
        <w:rPr>
          <w:rFonts w:ascii="Calibri" w:hAnsi="Calibri" w:cs="Calibri"/>
        </w:rPr>
      </w:pPr>
      <w:r w:rsidRPr="00D222FB">
        <w:rPr>
          <w:rFonts w:ascii="Calibri" w:hAnsi="Calibri" w:cs="Calibri"/>
        </w:rPr>
        <w:t>______________________________</w:t>
      </w:r>
      <w:r w:rsidRPr="00D222FB">
        <w:rPr>
          <w:rFonts w:ascii="Calibri" w:hAnsi="Calibri" w:cs="Calibri"/>
        </w:rPr>
        <w:tab/>
      </w:r>
      <w:r w:rsidRPr="00D222FB">
        <w:rPr>
          <w:rFonts w:ascii="Calibri" w:hAnsi="Calibri" w:cs="Calibri"/>
        </w:rPr>
        <w:tab/>
        <w:t>______________________________</w:t>
      </w:r>
    </w:p>
    <w:p w14:paraId="39D0536E" w14:textId="77777777" w:rsidR="007B4D4F" w:rsidRPr="00D222FB" w:rsidRDefault="007B4D4F" w:rsidP="007B4D4F">
      <w:pPr>
        <w:rPr>
          <w:rFonts w:ascii="Calibri" w:hAnsi="Calibri" w:cs="Calibri"/>
        </w:rPr>
      </w:pPr>
    </w:p>
    <w:p w14:paraId="081D8831" w14:textId="77777777" w:rsidR="007B4D4F" w:rsidRPr="00D222FB" w:rsidRDefault="007B4D4F" w:rsidP="007B4D4F">
      <w:pPr>
        <w:rPr>
          <w:rFonts w:ascii="Calibri" w:hAnsi="Calibri" w:cs="Calibri"/>
        </w:rPr>
      </w:pPr>
      <w:r w:rsidRPr="00D222FB">
        <w:rPr>
          <w:rFonts w:ascii="Calibri" w:hAnsi="Calibri" w:cs="Calibri"/>
        </w:rPr>
        <w:t>______________________________</w:t>
      </w:r>
      <w:r w:rsidRPr="00D222FB">
        <w:rPr>
          <w:rFonts w:ascii="Calibri" w:hAnsi="Calibri" w:cs="Calibri"/>
        </w:rPr>
        <w:tab/>
      </w:r>
      <w:r w:rsidRPr="00D222FB">
        <w:rPr>
          <w:rFonts w:ascii="Calibri" w:hAnsi="Calibri" w:cs="Calibri"/>
        </w:rPr>
        <w:tab/>
        <w:t>______________________________</w:t>
      </w:r>
    </w:p>
    <w:p w14:paraId="6FFE827C" w14:textId="77777777" w:rsidR="007B4D4F" w:rsidRPr="00D222FB" w:rsidRDefault="007B4D4F" w:rsidP="007B4D4F">
      <w:pPr>
        <w:rPr>
          <w:rFonts w:ascii="Calibri" w:hAnsi="Calibri" w:cs="Calibri"/>
        </w:rPr>
      </w:pPr>
    </w:p>
    <w:p w14:paraId="11E0C237" w14:textId="77777777" w:rsidR="007B4D4F" w:rsidRPr="00D222FB" w:rsidRDefault="007B4D4F" w:rsidP="007B4D4F">
      <w:pPr>
        <w:rPr>
          <w:rFonts w:ascii="Calibri" w:hAnsi="Calibri" w:cs="Calibri"/>
        </w:rPr>
      </w:pPr>
      <w:r w:rsidRPr="00D222FB">
        <w:rPr>
          <w:rFonts w:ascii="Calibri" w:hAnsi="Calibri" w:cs="Calibri"/>
        </w:rPr>
        <w:t>______________________________</w:t>
      </w:r>
      <w:r w:rsidRPr="00D222FB">
        <w:rPr>
          <w:rFonts w:ascii="Calibri" w:hAnsi="Calibri" w:cs="Calibri"/>
        </w:rPr>
        <w:tab/>
      </w:r>
      <w:r w:rsidRPr="00D222FB">
        <w:rPr>
          <w:rFonts w:ascii="Calibri" w:hAnsi="Calibri" w:cs="Calibri"/>
        </w:rPr>
        <w:tab/>
        <w:t>______________________________</w:t>
      </w:r>
    </w:p>
    <w:p w14:paraId="7687727F" w14:textId="77777777" w:rsidR="007B4D4F" w:rsidRPr="00D222FB" w:rsidRDefault="007B4D4F" w:rsidP="007B4D4F">
      <w:pPr>
        <w:rPr>
          <w:rFonts w:ascii="Calibri" w:hAnsi="Calibri" w:cs="Calibri"/>
        </w:rPr>
      </w:pPr>
    </w:p>
    <w:p w14:paraId="45406D05" w14:textId="77777777" w:rsidR="007B4D4F" w:rsidRPr="00D222FB" w:rsidRDefault="007B4D4F" w:rsidP="007B4D4F">
      <w:pPr>
        <w:rPr>
          <w:rFonts w:ascii="Calibri" w:hAnsi="Calibri" w:cs="Calibri"/>
        </w:rPr>
      </w:pPr>
      <w:r w:rsidRPr="00D222FB">
        <w:rPr>
          <w:rFonts w:ascii="Calibri" w:hAnsi="Calibri" w:cs="Calibri"/>
        </w:rPr>
        <w:t>______________________________</w:t>
      </w:r>
      <w:r w:rsidRPr="00D222FB">
        <w:rPr>
          <w:rFonts w:ascii="Calibri" w:hAnsi="Calibri" w:cs="Calibri"/>
        </w:rPr>
        <w:tab/>
      </w:r>
      <w:r w:rsidRPr="00D222FB">
        <w:rPr>
          <w:rFonts w:ascii="Calibri" w:hAnsi="Calibri" w:cs="Calibri"/>
        </w:rPr>
        <w:tab/>
        <w:t>______________________________</w:t>
      </w:r>
    </w:p>
    <w:p w14:paraId="53A32E75" w14:textId="77777777" w:rsidR="007B4D4F" w:rsidRPr="00D222FB" w:rsidRDefault="007B4D4F" w:rsidP="007B4D4F">
      <w:pPr>
        <w:rPr>
          <w:rFonts w:ascii="Calibri" w:hAnsi="Calibri" w:cs="Calibri"/>
        </w:rPr>
      </w:pPr>
    </w:p>
    <w:p w14:paraId="363A2FF2" w14:textId="77777777" w:rsidR="007B4D4F" w:rsidRPr="00D222FB" w:rsidRDefault="007B4D4F" w:rsidP="007B4D4F">
      <w:pPr>
        <w:rPr>
          <w:rFonts w:ascii="Calibri" w:hAnsi="Calibri" w:cs="Calibri"/>
        </w:rPr>
      </w:pPr>
      <w:r w:rsidRPr="00D222FB">
        <w:rPr>
          <w:rFonts w:ascii="Calibri" w:hAnsi="Calibri" w:cs="Calibri"/>
        </w:rPr>
        <w:t>______________________________</w:t>
      </w:r>
      <w:r w:rsidRPr="00D222FB">
        <w:rPr>
          <w:rFonts w:ascii="Calibri" w:hAnsi="Calibri" w:cs="Calibri"/>
        </w:rPr>
        <w:tab/>
      </w:r>
      <w:r w:rsidRPr="00D222FB">
        <w:rPr>
          <w:rFonts w:ascii="Calibri" w:hAnsi="Calibri" w:cs="Calibri"/>
        </w:rPr>
        <w:tab/>
        <w:t>______________________________</w:t>
      </w:r>
    </w:p>
    <w:p w14:paraId="714E30E6" w14:textId="77777777" w:rsidR="007B4D4F" w:rsidRPr="00D222FB" w:rsidRDefault="007B4D4F" w:rsidP="007B4D4F">
      <w:pPr>
        <w:rPr>
          <w:rFonts w:ascii="Calibri" w:hAnsi="Calibri" w:cs="Calibri"/>
        </w:rPr>
      </w:pPr>
    </w:p>
    <w:p w14:paraId="5FB6ED86" w14:textId="77777777" w:rsidR="007B4D4F" w:rsidRPr="00D222FB" w:rsidRDefault="007B4D4F" w:rsidP="007B4D4F">
      <w:pPr>
        <w:rPr>
          <w:rFonts w:ascii="Calibri" w:hAnsi="Calibri" w:cs="Calibri"/>
        </w:rPr>
      </w:pPr>
      <w:r w:rsidRPr="00D222FB">
        <w:rPr>
          <w:rFonts w:ascii="Calibri" w:hAnsi="Calibri" w:cs="Calibri"/>
        </w:rPr>
        <w:t>______________________________</w:t>
      </w:r>
      <w:r w:rsidRPr="00D222FB">
        <w:rPr>
          <w:rFonts w:ascii="Calibri" w:hAnsi="Calibri" w:cs="Calibri"/>
        </w:rPr>
        <w:tab/>
      </w:r>
      <w:r w:rsidRPr="00D222FB">
        <w:rPr>
          <w:rFonts w:ascii="Calibri" w:hAnsi="Calibri" w:cs="Calibri"/>
        </w:rPr>
        <w:tab/>
        <w:t>______________________________</w:t>
      </w:r>
    </w:p>
    <w:p w14:paraId="07C32532" w14:textId="77777777" w:rsidR="007B4D4F" w:rsidRPr="00D222FB" w:rsidRDefault="007B4D4F" w:rsidP="007B4D4F">
      <w:pPr>
        <w:rPr>
          <w:rFonts w:ascii="Calibri" w:hAnsi="Calibri" w:cs="Calibri"/>
        </w:rPr>
      </w:pPr>
    </w:p>
    <w:p w14:paraId="647697C6" w14:textId="77777777" w:rsidR="007B4D4F" w:rsidRPr="00D222FB" w:rsidRDefault="007B4D4F" w:rsidP="007B4D4F">
      <w:pPr>
        <w:rPr>
          <w:rFonts w:ascii="Calibri" w:hAnsi="Calibri" w:cs="Calibri"/>
        </w:rPr>
      </w:pPr>
      <w:r w:rsidRPr="00D222FB">
        <w:rPr>
          <w:rFonts w:ascii="Calibri" w:hAnsi="Calibri" w:cs="Calibri"/>
        </w:rPr>
        <w:t>______________________________</w:t>
      </w:r>
      <w:r w:rsidRPr="00D222FB">
        <w:rPr>
          <w:rFonts w:ascii="Calibri" w:hAnsi="Calibri" w:cs="Calibri"/>
        </w:rPr>
        <w:tab/>
      </w:r>
      <w:r w:rsidRPr="00D222FB">
        <w:rPr>
          <w:rFonts w:ascii="Calibri" w:hAnsi="Calibri" w:cs="Calibri"/>
        </w:rPr>
        <w:tab/>
        <w:t>______________________________</w:t>
      </w:r>
    </w:p>
    <w:p w14:paraId="34A97201" w14:textId="77777777" w:rsidR="007B4D4F" w:rsidRPr="00D222FB" w:rsidRDefault="007B4D4F" w:rsidP="007B4D4F">
      <w:pPr>
        <w:rPr>
          <w:rFonts w:ascii="Calibri" w:hAnsi="Calibri" w:cs="Calibri"/>
        </w:rPr>
      </w:pPr>
    </w:p>
    <w:p w14:paraId="6387597E" w14:textId="77777777" w:rsidR="007B4D4F" w:rsidRPr="00D222FB" w:rsidRDefault="007B4D4F" w:rsidP="007B4D4F">
      <w:pPr>
        <w:rPr>
          <w:rFonts w:ascii="Calibri" w:hAnsi="Calibri" w:cs="Calibri"/>
        </w:rPr>
      </w:pPr>
      <w:r w:rsidRPr="00D222FB">
        <w:rPr>
          <w:rFonts w:ascii="Calibri" w:hAnsi="Calibri" w:cs="Calibri"/>
        </w:rPr>
        <w:t>______________________________</w:t>
      </w:r>
      <w:r w:rsidRPr="00D222FB">
        <w:rPr>
          <w:rFonts w:ascii="Calibri" w:hAnsi="Calibri" w:cs="Calibri"/>
        </w:rPr>
        <w:tab/>
      </w:r>
      <w:r w:rsidRPr="00D222FB">
        <w:rPr>
          <w:rFonts w:ascii="Calibri" w:hAnsi="Calibri" w:cs="Calibri"/>
        </w:rPr>
        <w:tab/>
        <w:t>______________________________</w:t>
      </w:r>
    </w:p>
    <w:p w14:paraId="5A811B67" w14:textId="77777777" w:rsidR="007B4D4F" w:rsidRPr="00D222FB" w:rsidRDefault="007B4D4F" w:rsidP="007B4D4F">
      <w:pPr>
        <w:rPr>
          <w:rFonts w:ascii="Calibri" w:hAnsi="Calibri" w:cs="Calibri"/>
        </w:rPr>
      </w:pPr>
    </w:p>
    <w:p w14:paraId="26051616" w14:textId="77777777" w:rsidR="007B4D4F" w:rsidRPr="00D222FB" w:rsidRDefault="007B4D4F" w:rsidP="007B4D4F">
      <w:pPr>
        <w:rPr>
          <w:rFonts w:ascii="Calibri" w:hAnsi="Calibri" w:cs="Calibri"/>
        </w:rPr>
      </w:pPr>
      <w:r w:rsidRPr="00D222FB">
        <w:rPr>
          <w:rFonts w:ascii="Calibri" w:hAnsi="Calibri" w:cs="Calibri"/>
        </w:rPr>
        <w:t>______________________________</w:t>
      </w:r>
      <w:r w:rsidRPr="00D222FB">
        <w:rPr>
          <w:rFonts w:ascii="Calibri" w:hAnsi="Calibri" w:cs="Calibri"/>
        </w:rPr>
        <w:tab/>
      </w:r>
      <w:r w:rsidRPr="00D222FB">
        <w:rPr>
          <w:rFonts w:ascii="Calibri" w:hAnsi="Calibri" w:cs="Calibri"/>
        </w:rPr>
        <w:tab/>
        <w:t>______________________________</w:t>
      </w:r>
    </w:p>
    <w:p w14:paraId="2C2D1166" w14:textId="77777777" w:rsidR="007B4D4F" w:rsidRPr="00D222FB" w:rsidRDefault="007B4D4F" w:rsidP="007B4D4F">
      <w:pPr>
        <w:rPr>
          <w:rFonts w:ascii="Calibri" w:hAnsi="Calibri" w:cs="Calibri"/>
        </w:rPr>
      </w:pPr>
    </w:p>
    <w:p w14:paraId="580153DD" w14:textId="77777777" w:rsidR="003B600E" w:rsidRPr="00D222FB" w:rsidRDefault="007B4D4F" w:rsidP="007B4D4F">
      <w:pPr>
        <w:rPr>
          <w:rFonts w:ascii="Calibri" w:hAnsi="Calibri" w:cs="Calibri"/>
        </w:rPr>
      </w:pPr>
      <w:r w:rsidRPr="00D222FB">
        <w:rPr>
          <w:rFonts w:ascii="Calibri" w:hAnsi="Calibri" w:cs="Calibri"/>
        </w:rPr>
        <w:t>______________________________</w:t>
      </w:r>
      <w:r w:rsidRPr="00D222FB">
        <w:rPr>
          <w:rFonts w:ascii="Calibri" w:hAnsi="Calibri" w:cs="Calibri"/>
        </w:rPr>
        <w:tab/>
      </w:r>
      <w:r w:rsidRPr="00D222FB">
        <w:rPr>
          <w:rFonts w:ascii="Calibri" w:hAnsi="Calibri" w:cs="Calibri"/>
        </w:rPr>
        <w:tab/>
        <w:t>______________________________</w:t>
      </w:r>
    </w:p>
    <w:sectPr w:rsidR="003B600E" w:rsidRPr="00D222FB" w:rsidSect="00960C92">
      <w:footerReference w:type="default" r:id="rI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9454E" w14:textId="77777777" w:rsidR="00E16159" w:rsidRDefault="00E16159" w:rsidP="004F1F48">
      <w:r>
        <w:separator/>
      </w:r>
    </w:p>
  </w:endnote>
  <w:endnote w:type="continuationSeparator" w:id="0">
    <w:p w14:paraId="44704486" w14:textId="77777777" w:rsidR="00E16159" w:rsidRDefault="00E16159" w:rsidP="004F1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CDC29" w14:textId="77777777" w:rsidR="004F1F48" w:rsidRPr="00D26554" w:rsidRDefault="004F1F48">
    <w:pPr>
      <w:pStyle w:val="Pidipagina"/>
      <w:jc w:val="right"/>
      <w:rPr>
        <w:rFonts w:asciiTheme="minorHAnsi" w:hAnsiTheme="minorHAnsi" w:cstheme="minorHAnsi"/>
      </w:rPr>
    </w:pPr>
    <w:r w:rsidRPr="00D26554">
      <w:rPr>
        <w:rFonts w:asciiTheme="minorHAnsi" w:hAnsiTheme="minorHAnsi" w:cstheme="minorHAnsi"/>
      </w:rPr>
      <w:t>Pag.</w:t>
    </w:r>
    <w:r w:rsidRPr="00D26554">
      <w:rPr>
        <w:rFonts w:asciiTheme="minorHAnsi" w:hAnsiTheme="minorHAnsi" w:cstheme="minorHAnsi"/>
      </w:rPr>
      <w:fldChar w:fldCharType="begin"/>
    </w:r>
    <w:r w:rsidRPr="00D26554">
      <w:rPr>
        <w:rFonts w:asciiTheme="minorHAnsi" w:hAnsiTheme="minorHAnsi" w:cstheme="minorHAnsi"/>
      </w:rPr>
      <w:instrText>PAGE   \* MERGEFORMAT</w:instrText>
    </w:r>
    <w:r w:rsidRPr="00D26554">
      <w:rPr>
        <w:rFonts w:asciiTheme="minorHAnsi" w:hAnsiTheme="minorHAnsi" w:cstheme="minorHAnsi"/>
      </w:rPr>
      <w:fldChar w:fldCharType="separate"/>
    </w:r>
    <w:r w:rsidRPr="00D26554">
      <w:rPr>
        <w:rFonts w:asciiTheme="minorHAnsi" w:hAnsiTheme="minorHAnsi" w:cstheme="minorHAnsi"/>
      </w:rPr>
      <w:t>2</w:t>
    </w:r>
    <w:r w:rsidRPr="00D26554">
      <w:rPr>
        <w:rFonts w:asciiTheme="minorHAnsi" w:hAnsiTheme="minorHAnsi" w:cstheme="minorHAnsi"/>
      </w:rPr>
      <w:fldChar w:fldCharType="end"/>
    </w:r>
  </w:p>
  <w:p w14:paraId="40B70422" w14:textId="77777777" w:rsidR="004F1F48" w:rsidRDefault="004F1F4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61084" w14:textId="77777777" w:rsidR="00E16159" w:rsidRDefault="00E16159" w:rsidP="004F1F48">
      <w:r>
        <w:separator/>
      </w:r>
    </w:p>
  </w:footnote>
  <w:footnote w:type="continuationSeparator" w:id="0">
    <w:p w14:paraId="639CFAA3" w14:textId="77777777" w:rsidR="00E16159" w:rsidRDefault="00E16159" w:rsidP="004F1F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EF4"/>
    <w:rsid w:val="00053187"/>
    <w:rsid w:val="000B7C4D"/>
    <w:rsid w:val="00134E16"/>
    <w:rsid w:val="003B600E"/>
    <w:rsid w:val="004F1F48"/>
    <w:rsid w:val="005758C0"/>
    <w:rsid w:val="00593797"/>
    <w:rsid w:val="005B0911"/>
    <w:rsid w:val="005F15D2"/>
    <w:rsid w:val="00747B73"/>
    <w:rsid w:val="007B4D4F"/>
    <w:rsid w:val="008069A7"/>
    <w:rsid w:val="008F1C1B"/>
    <w:rsid w:val="00960C92"/>
    <w:rsid w:val="0097362C"/>
    <w:rsid w:val="00993A4A"/>
    <w:rsid w:val="00A70C34"/>
    <w:rsid w:val="00A7393B"/>
    <w:rsid w:val="00AC3C84"/>
    <w:rsid w:val="00B41854"/>
    <w:rsid w:val="00C6699E"/>
    <w:rsid w:val="00C83E6D"/>
    <w:rsid w:val="00D14778"/>
    <w:rsid w:val="00D222FB"/>
    <w:rsid w:val="00D254F6"/>
    <w:rsid w:val="00D26554"/>
    <w:rsid w:val="00D56EF4"/>
    <w:rsid w:val="00DD794D"/>
    <w:rsid w:val="00E16159"/>
    <w:rsid w:val="00E34E9F"/>
    <w:rsid w:val="00E3649F"/>
    <w:rsid w:val="00E3783A"/>
    <w:rsid w:val="00F043B7"/>
    <w:rsid w:val="00F55E7B"/>
    <w:rsid w:val="00F601DE"/>
    <w:rsid w:val="00F631A5"/>
    <w:rsid w:val="00F83FE1"/>
    <w:rsid w:val="00FB38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3168AE"/>
  <w14:defaultImageDpi w14:val="300"/>
  <w15:docId w15:val="{7DC19BBB-01A3-4805-B19F-1B70F1B8D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B38DB"/>
    <w:rPr>
      <w:rFonts w:ascii="Times New Roman" w:eastAsia="Times New Roman" w:hAnsi="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F1F48"/>
    <w:pPr>
      <w:tabs>
        <w:tab w:val="center" w:pos="4819"/>
        <w:tab w:val="right" w:pos="9638"/>
      </w:tabs>
    </w:pPr>
  </w:style>
  <w:style w:type="character" w:customStyle="1" w:styleId="IntestazioneCarattere">
    <w:name w:val="Intestazione Carattere"/>
    <w:link w:val="Intestazione"/>
    <w:uiPriority w:val="99"/>
    <w:rsid w:val="004F1F48"/>
    <w:rPr>
      <w:rFonts w:ascii="Times New Roman" w:eastAsia="Times New Roman" w:hAnsi="Times New Roman" w:cs="Times New Roman"/>
      <w:lang w:eastAsia="it-IT"/>
    </w:rPr>
  </w:style>
  <w:style w:type="paragraph" w:styleId="Pidipagina">
    <w:name w:val="footer"/>
    <w:basedOn w:val="Normale"/>
    <w:link w:val="PidipaginaCarattere"/>
    <w:uiPriority w:val="99"/>
    <w:unhideWhenUsed/>
    <w:rsid w:val="004F1F48"/>
    <w:pPr>
      <w:tabs>
        <w:tab w:val="center" w:pos="4819"/>
        <w:tab w:val="right" w:pos="9638"/>
      </w:tabs>
    </w:pPr>
  </w:style>
  <w:style w:type="character" w:customStyle="1" w:styleId="PidipaginaCarattere">
    <w:name w:val="Piè di pagina Carattere"/>
    <w:link w:val="Pidipagina"/>
    <w:uiPriority w:val="99"/>
    <w:rsid w:val="004F1F48"/>
    <w:rPr>
      <w:rFonts w:ascii="Times New Roman" w:eastAsia="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809922">
      <w:bodyDiv w:val="1"/>
      <w:marLeft w:val="0"/>
      <w:marRight w:val="0"/>
      <w:marTop w:val="0"/>
      <w:marBottom w:val="0"/>
      <w:divBdr>
        <w:top w:val="none" w:sz="0" w:space="0" w:color="auto"/>
        <w:left w:val="none" w:sz="0" w:space="0" w:color="auto"/>
        <w:bottom w:val="none" w:sz="0" w:space="0" w:color="auto"/>
        <w:right w:val="none" w:sz="0" w:space="0" w:color="auto"/>
      </w:divBdr>
      <w:divsChild>
        <w:div w:id="514459272">
          <w:marLeft w:val="0"/>
          <w:marRight w:val="0"/>
          <w:marTop w:val="0"/>
          <w:marBottom w:val="0"/>
          <w:divBdr>
            <w:top w:val="none" w:sz="0" w:space="0" w:color="auto"/>
            <w:left w:val="none" w:sz="0" w:space="0" w:color="auto"/>
            <w:bottom w:val="none" w:sz="0" w:space="0" w:color="auto"/>
            <w:right w:val="none" w:sz="0" w:space="0" w:color="auto"/>
          </w:divBdr>
          <w:divsChild>
            <w:div w:id="1125008069">
              <w:marLeft w:val="0"/>
              <w:marRight w:val="0"/>
              <w:marTop w:val="0"/>
              <w:marBottom w:val="0"/>
              <w:divBdr>
                <w:top w:val="none" w:sz="0" w:space="0" w:color="auto"/>
                <w:left w:val="none" w:sz="0" w:space="0" w:color="auto"/>
                <w:bottom w:val="none" w:sz="0" w:space="0" w:color="auto"/>
                <w:right w:val="none" w:sz="0" w:space="0" w:color="auto"/>
              </w:divBdr>
              <w:divsChild>
                <w:div w:id="1539661798">
                  <w:marLeft w:val="0"/>
                  <w:marRight w:val="0"/>
                  <w:marTop w:val="0"/>
                  <w:marBottom w:val="0"/>
                  <w:divBdr>
                    <w:top w:val="none" w:sz="0" w:space="0" w:color="auto"/>
                    <w:left w:val="none" w:sz="0" w:space="0" w:color="auto"/>
                    <w:bottom w:val="none" w:sz="0" w:space="0" w:color="auto"/>
                    <w:right w:val="none" w:sz="0" w:space="0" w:color="auto"/>
                  </w:divBdr>
                  <w:divsChild>
                    <w:div w:id="274023908">
                      <w:marLeft w:val="0"/>
                      <w:marRight w:val="0"/>
                      <w:marTop w:val="0"/>
                      <w:marBottom w:val="0"/>
                      <w:divBdr>
                        <w:top w:val="none" w:sz="0" w:space="0" w:color="auto"/>
                        <w:left w:val="none" w:sz="0" w:space="0" w:color="auto"/>
                        <w:bottom w:val="none" w:sz="0" w:space="0" w:color="auto"/>
                        <w:right w:val="none" w:sz="0" w:space="0" w:color="auto"/>
                      </w:divBdr>
                      <w:divsChild>
                        <w:div w:id="170348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691776">
                  <w:marLeft w:val="0"/>
                  <w:marRight w:val="0"/>
                  <w:marTop w:val="0"/>
                  <w:marBottom w:val="0"/>
                  <w:divBdr>
                    <w:top w:val="none" w:sz="0" w:space="0" w:color="auto"/>
                    <w:left w:val="none" w:sz="0" w:space="0" w:color="auto"/>
                    <w:bottom w:val="none" w:sz="0" w:space="0" w:color="auto"/>
                    <w:right w:val="none" w:sz="0" w:space="0" w:color="auto"/>
                  </w:divBdr>
                  <w:divsChild>
                    <w:div w:id="48067975">
                      <w:marLeft w:val="0"/>
                      <w:marRight w:val="0"/>
                      <w:marTop w:val="0"/>
                      <w:marBottom w:val="0"/>
                      <w:divBdr>
                        <w:top w:val="none" w:sz="0" w:space="0" w:color="auto"/>
                        <w:left w:val="none" w:sz="0" w:space="0" w:color="auto"/>
                        <w:bottom w:val="none" w:sz="0" w:space="0" w:color="auto"/>
                        <w:right w:val="none" w:sz="0" w:space="0" w:color="auto"/>
                      </w:divBdr>
                      <w:divsChild>
                        <w:div w:id="1369187824">
                          <w:marLeft w:val="0"/>
                          <w:marRight w:val="0"/>
                          <w:marTop w:val="0"/>
                          <w:marBottom w:val="0"/>
                          <w:divBdr>
                            <w:top w:val="none" w:sz="0" w:space="0" w:color="auto"/>
                            <w:left w:val="none" w:sz="0" w:space="0" w:color="auto"/>
                            <w:bottom w:val="none" w:sz="0" w:space="0" w:color="auto"/>
                            <w:right w:val="none" w:sz="0" w:space="0" w:color="auto"/>
                          </w:divBdr>
                        </w:div>
                      </w:divsChild>
                    </w:div>
                    <w:div w:id="100225242">
                      <w:marLeft w:val="0"/>
                      <w:marRight w:val="0"/>
                      <w:marTop w:val="0"/>
                      <w:marBottom w:val="0"/>
                      <w:divBdr>
                        <w:top w:val="none" w:sz="0" w:space="0" w:color="auto"/>
                        <w:left w:val="none" w:sz="0" w:space="0" w:color="auto"/>
                        <w:bottom w:val="none" w:sz="0" w:space="0" w:color="auto"/>
                        <w:right w:val="none" w:sz="0" w:space="0" w:color="auto"/>
                      </w:divBdr>
                      <w:divsChild>
                        <w:div w:id="1070887360">
                          <w:marLeft w:val="0"/>
                          <w:marRight w:val="0"/>
                          <w:marTop w:val="0"/>
                          <w:marBottom w:val="0"/>
                          <w:divBdr>
                            <w:top w:val="none" w:sz="0" w:space="0" w:color="auto"/>
                            <w:left w:val="none" w:sz="0" w:space="0" w:color="auto"/>
                            <w:bottom w:val="none" w:sz="0" w:space="0" w:color="auto"/>
                            <w:right w:val="none" w:sz="0" w:space="0" w:color="auto"/>
                          </w:divBdr>
                        </w:div>
                      </w:divsChild>
                    </w:div>
                    <w:div w:id="212740654">
                      <w:marLeft w:val="0"/>
                      <w:marRight w:val="0"/>
                      <w:marTop w:val="0"/>
                      <w:marBottom w:val="0"/>
                      <w:divBdr>
                        <w:top w:val="none" w:sz="0" w:space="0" w:color="auto"/>
                        <w:left w:val="none" w:sz="0" w:space="0" w:color="auto"/>
                        <w:bottom w:val="none" w:sz="0" w:space="0" w:color="auto"/>
                        <w:right w:val="none" w:sz="0" w:space="0" w:color="auto"/>
                      </w:divBdr>
                      <w:divsChild>
                        <w:div w:id="1929848051">
                          <w:marLeft w:val="0"/>
                          <w:marRight w:val="0"/>
                          <w:marTop w:val="0"/>
                          <w:marBottom w:val="0"/>
                          <w:divBdr>
                            <w:top w:val="none" w:sz="0" w:space="0" w:color="auto"/>
                            <w:left w:val="none" w:sz="0" w:space="0" w:color="auto"/>
                            <w:bottom w:val="none" w:sz="0" w:space="0" w:color="auto"/>
                            <w:right w:val="none" w:sz="0" w:space="0" w:color="auto"/>
                          </w:divBdr>
                        </w:div>
                      </w:divsChild>
                    </w:div>
                    <w:div w:id="314916527">
                      <w:marLeft w:val="0"/>
                      <w:marRight w:val="0"/>
                      <w:marTop w:val="0"/>
                      <w:marBottom w:val="0"/>
                      <w:divBdr>
                        <w:top w:val="none" w:sz="0" w:space="0" w:color="auto"/>
                        <w:left w:val="none" w:sz="0" w:space="0" w:color="auto"/>
                        <w:bottom w:val="none" w:sz="0" w:space="0" w:color="auto"/>
                        <w:right w:val="none" w:sz="0" w:space="0" w:color="auto"/>
                      </w:divBdr>
                      <w:divsChild>
                        <w:div w:id="806123212">
                          <w:marLeft w:val="0"/>
                          <w:marRight w:val="0"/>
                          <w:marTop w:val="0"/>
                          <w:marBottom w:val="0"/>
                          <w:divBdr>
                            <w:top w:val="none" w:sz="0" w:space="0" w:color="auto"/>
                            <w:left w:val="none" w:sz="0" w:space="0" w:color="auto"/>
                            <w:bottom w:val="none" w:sz="0" w:space="0" w:color="auto"/>
                            <w:right w:val="none" w:sz="0" w:space="0" w:color="auto"/>
                          </w:divBdr>
                        </w:div>
                      </w:divsChild>
                    </w:div>
                    <w:div w:id="373775339">
                      <w:marLeft w:val="0"/>
                      <w:marRight w:val="0"/>
                      <w:marTop w:val="0"/>
                      <w:marBottom w:val="0"/>
                      <w:divBdr>
                        <w:top w:val="none" w:sz="0" w:space="0" w:color="auto"/>
                        <w:left w:val="none" w:sz="0" w:space="0" w:color="auto"/>
                        <w:bottom w:val="none" w:sz="0" w:space="0" w:color="auto"/>
                        <w:right w:val="none" w:sz="0" w:space="0" w:color="auto"/>
                      </w:divBdr>
                      <w:divsChild>
                        <w:div w:id="1768383339">
                          <w:marLeft w:val="0"/>
                          <w:marRight w:val="0"/>
                          <w:marTop w:val="0"/>
                          <w:marBottom w:val="0"/>
                          <w:divBdr>
                            <w:top w:val="none" w:sz="0" w:space="0" w:color="auto"/>
                            <w:left w:val="none" w:sz="0" w:space="0" w:color="auto"/>
                            <w:bottom w:val="none" w:sz="0" w:space="0" w:color="auto"/>
                            <w:right w:val="none" w:sz="0" w:space="0" w:color="auto"/>
                          </w:divBdr>
                        </w:div>
                      </w:divsChild>
                    </w:div>
                    <w:div w:id="489909241">
                      <w:marLeft w:val="0"/>
                      <w:marRight w:val="0"/>
                      <w:marTop w:val="0"/>
                      <w:marBottom w:val="0"/>
                      <w:divBdr>
                        <w:top w:val="none" w:sz="0" w:space="0" w:color="auto"/>
                        <w:left w:val="none" w:sz="0" w:space="0" w:color="auto"/>
                        <w:bottom w:val="none" w:sz="0" w:space="0" w:color="auto"/>
                        <w:right w:val="none" w:sz="0" w:space="0" w:color="auto"/>
                      </w:divBdr>
                      <w:divsChild>
                        <w:div w:id="1941912627">
                          <w:marLeft w:val="0"/>
                          <w:marRight w:val="0"/>
                          <w:marTop w:val="0"/>
                          <w:marBottom w:val="0"/>
                          <w:divBdr>
                            <w:top w:val="none" w:sz="0" w:space="0" w:color="auto"/>
                            <w:left w:val="none" w:sz="0" w:space="0" w:color="auto"/>
                            <w:bottom w:val="none" w:sz="0" w:space="0" w:color="auto"/>
                            <w:right w:val="none" w:sz="0" w:space="0" w:color="auto"/>
                          </w:divBdr>
                        </w:div>
                      </w:divsChild>
                    </w:div>
                    <w:div w:id="597297858">
                      <w:marLeft w:val="0"/>
                      <w:marRight w:val="0"/>
                      <w:marTop w:val="0"/>
                      <w:marBottom w:val="0"/>
                      <w:divBdr>
                        <w:top w:val="none" w:sz="0" w:space="0" w:color="auto"/>
                        <w:left w:val="none" w:sz="0" w:space="0" w:color="auto"/>
                        <w:bottom w:val="none" w:sz="0" w:space="0" w:color="auto"/>
                        <w:right w:val="none" w:sz="0" w:space="0" w:color="auto"/>
                      </w:divBdr>
                      <w:divsChild>
                        <w:div w:id="1665470202">
                          <w:marLeft w:val="0"/>
                          <w:marRight w:val="0"/>
                          <w:marTop w:val="0"/>
                          <w:marBottom w:val="0"/>
                          <w:divBdr>
                            <w:top w:val="none" w:sz="0" w:space="0" w:color="auto"/>
                            <w:left w:val="none" w:sz="0" w:space="0" w:color="auto"/>
                            <w:bottom w:val="none" w:sz="0" w:space="0" w:color="auto"/>
                            <w:right w:val="none" w:sz="0" w:space="0" w:color="auto"/>
                          </w:divBdr>
                        </w:div>
                      </w:divsChild>
                    </w:div>
                    <w:div w:id="600260138">
                      <w:marLeft w:val="0"/>
                      <w:marRight w:val="0"/>
                      <w:marTop w:val="0"/>
                      <w:marBottom w:val="0"/>
                      <w:divBdr>
                        <w:top w:val="none" w:sz="0" w:space="0" w:color="auto"/>
                        <w:left w:val="none" w:sz="0" w:space="0" w:color="auto"/>
                        <w:bottom w:val="none" w:sz="0" w:space="0" w:color="auto"/>
                        <w:right w:val="none" w:sz="0" w:space="0" w:color="auto"/>
                      </w:divBdr>
                    </w:div>
                    <w:div w:id="624047281">
                      <w:marLeft w:val="0"/>
                      <w:marRight w:val="0"/>
                      <w:marTop w:val="0"/>
                      <w:marBottom w:val="0"/>
                      <w:divBdr>
                        <w:top w:val="none" w:sz="0" w:space="0" w:color="auto"/>
                        <w:left w:val="none" w:sz="0" w:space="0" w:color="auto"/>
                        <w:bottom w:val="none" w:sz="0" w:space="0" w:color="auto"/>
                        <w:right w:val="none" w:sz="0" w:space="0" w:color="auto"/>
                      </w:divBdr>
                      <w:divsChild>
                        <w:div w:id="1251432472">
                          <w:marLeft w:val="0"/>
                          <w:marRight w:val="0"/>
                          <w:marTop w:val="0"/>
                          <w:marBottom w:val="0"/>
                          <w:divBdr>
                            <w:top w:val="none" w:sz="0" w:space="0" w:color="auto"/>
                            <w:left w:val="none" w:sz="0" w:space="0" w:color="auto"/>
                            <w:bottom w:val="none" w:sz="0" w:space="0" w:color="auto"/>
                            <w:right w:val="none" w:sz="0" w:space="0" w:color="auto"/>
                          </w:divBdr>
                        </w:div>
                      </w:divsChild>
                    </w:div>
                    <w:div w:id="628703530">
                      <w:marLeft w:val="0"/>
                      <w:marRight w:val="0"/>
                      <w:marTop w:val="0"/>
                      <w:marBottom w:val="0"/>
                      <w:divBdr>
                        <w:top w:val="none" w:sz="0" w:space="0" w:color="auto"/>
                        <w:left w:val="none" w:sz="0" w:space="0" w:color="auto"/>
                        <w:bottom w:val="none" w:sz="0" w:space="0" w:color="auto"/>
                        <w:right w:val="none" w:sz="0" w:space="0" w:color="auto"/>
                      </w:divBdr>
                      <w:divsChild>
                        <w:div w:id="33585905">
                          <w:marLeft w:val="0"/>
                          <w:marRight w:val="0"/>
                          <w:marTop w:val="0"/>
                          <w:marBottom w:val="0"/>
                          <w:divBdr>
                            <w:top w:val="none" w:sz="0" w:space="0" w:color="auto"/>
                            <w:left w:val="none" w:sz="0" w:space="0" w:color="auto"/>
                            <w:bottom w:val="none" w:sz="0" w:space="0" w:color="auto"/>
                            <w:right w:val="none" w:sz="0" w:space="0" w:color="auto"/>
                          </w:divBdr>
                        </w:div>
                      </w:divsChild>
                    </w:div>
                    <w:div w:id="741606971">
                      <w:marLeft w:val="0"/>
                      <w:marRight w:val="0"/>
                      <w:marTop w:val="0"/>
                      <w:marBottom w:val="0"/>
                      <w:divBdr>
                        <w:top w:val="none" w:sz="0" w:space="0" w:color="auto"/>
                        <w:left w:val="none" w:sz="0" w:space="0" w:color="auto"/>
                        <w:bottom w:val="none" w:sz="0" w:space="0" w:color="auto"/>
                        <w:right w:val="none" w:sz="0" w:space="0" w:color="auto"/>
                      </w:divBdr>
                      <w:divsChild>
                        <w:div w:id="1174108957">
                          <w:marLeft w:val="0"/>
                          <w:marRight w:val="0"/>
                          <w:marTop w:val="0"/>
                          <w:marBottom w:val="0"/>
                          <w:divBdr>
                            <w:top w:val="none" w:sz="0" w:space="0" w:color="auto"/>
                            <w:left w:val="none" w:sz="0" w:space="0" w:color="auto"/>
                            <w:bottom w:val="none" w:sz="0" w:space="0" w:color="auto"/>
                            <w:right w:val="none" w:sz="0" w:space="0" w:color="auto"/>
                          </w:divBdr>
                        </w:div>
                      </w:divsChild>
                    </w:div>
                    <w:div w:id="811826527">
                      <w:marLeft w:val="0"/>
                      <w:marRight w:val="0"/>
                      <w:marTop w:val="0"/>
                      <w:marBottom w:val="0"/>
                      <w:divBdr>
                        <w:top w:val="none" w:sz="0" w:space="0" w:color="auto"/>
                        <w:left w:val="none" w:sz="0" w:space="0" w:color="auto"/>
                        <w:bottom w:val="none" w:sz="0" w:space="0" w:color="auto"/>
                        <w:right w:val="none" w:sz="0" w:space="0" w:color="auto"/>
                      </w:divBdr>
                      <w:divsChild>
                        <w:div w:id="585191334">
                          <w:marLeft w:val="0"/>
                          <w:marRight w:val="0"/>
                          <w:marTop w:val="0"/>
                          <w:marBottom w:val="0"/>
                          <w:divBdr>
                            <w:top w:val="none" w:sz="0" w:space="0" w:color="auto"/>
                            <w:left w:val="none" w:sz="0" w:space="0" w:color="auto"/>
                            <w:bottom w:val="none" w:sz="0" w:space="0" w:color="auto"/>
                            <w:right w:val="none" w:sz="0" w:space="0" w:color="auto"/>
                          </w:divBdr>
                        </w:div>
                      </w:divsChild>
                    </w:div>
                    <w:div w:id="849876037">
                      <w:marLeft w:val="0"/>
                      <w:marRight w:val="0"/>
                      <w:marTop w:val="0"/>
                      <w:marBottom w:val="0"/>
                      <w:divBdr>
                        <w:top w:val="none" w:sz="0" w:space="0" w:color="auto"/>
                        <w:left w:val="none" w:sz="0" w:space="0" w:color="auto"/>
                        <w:bottom w:val="none" w:sz="0" w:space="0" w:color="auto"/>
                        <w:right w:val="none" w:sz="0" w:space="0" w:color="auto"/>
                      </w:divBdr>
                      <w:divsChild>
                        <w:div w:id="590819006">
                          <w:marLeft w:val="0"/>
                          <w:marRight w:val="0"/>
                          <w:marTop w:val="0"/>
                          <w:marBottom w:val="0"/>
                          <w:divBdr>
                            <w:top w:val="none" w:sz="0" w:space="0" w:color="auto"/>
                            <w:left w:val="none" w:sz="0" w:space="0" w:color="auto"/>
                            <w:bottom w:val="none" w:sz="0" w:space="0" w:color="auto"/>
                            <w:right w:val="none" w:sz="0" w:space="0" w:color="auto"/>
                          </w:divBdr>
                        </w:div>
                      </w:divsChild>
                    </w:div>
                    <w:div w:id="1081179559">
                      <w:marLeft w:val="0"/>
                      <w:marRight w:val="0"/>
                      <w:marTop w:val="0"/>
                      <w:marBottom w:val="0"/>
                      <w:divBdr>
                        <w:top w:val="none" w:sz="0" w:space="0" w:color="auto"/>
                        <w:left w:val="none" w:sz="0" w:space="0" w:color="auto"/>
                        <w:bottom w:val="none" w:sz="0" w:space="0" w:color="auto"/>
                        <w:right w:val="none" w:sz="0" w:space="0" w:color="auto"/>
                      </w:divBdr>
                      <w:divsChild>
                        <w:div w:id="829448791">
                          <w:marLeft w:val="0"/>
                          <w:marRight w:val="0"/>
                          <w:marTop w:val="0"/>
                          <w:marBottom w:val="0"/>
                          <w:divBdr>
                            <w:top w:val="none" w:sz="0" w:space="0" w:color="auto"/>
                            <w:left w:val="none" w:sz="0" w:space="0" w:color="auto"/>
                            <w:bottom w:val="none" w:sz="0" w:space="0" w:color="auto"/>
                            <w:right w:val="none" w:sz="0" w:space="0" w:color="auto"/>
                          </w:divBdr>
                        </w:div>
                      </w:divsChild>
                    </w:div>
                    <w:div w:id="1104881011">
                      <w:marLeft w:val="0"/>
                      <w:marRight w:val="0"/>
                      <w:marTop w:val="0"/>
                      <w:marBottom w:val="0"/>
                      <w:divBdr>
                        <w:top w:val="none" w:sz="0" w:space="0" w:color="auto"/>
                        <w:left w:val="none" w:sz="0" w:space="0" w:color="auto"/>
                        <w:bottom w:val="none" w:sz="0" w:space="0" w:color="auto"/>
                        <w:right w:val="none" w:sz="0" w:space="0" w:color="auto"/>
                      </w:divBdr>
                      <w:divsChild>
                        <w:div w:id="1682774873">
                          <w:marLeft w:val="0"/>
                          <w:marRight w:val="0"/>
                          <w:marTop w:val="0"/>
                          <w:marBottom w:val="0"/>
                          <w:divBdr>
                            <w:top w:val="none" w:sz="0" w:space="0" w:color="auto"/>
                            <w:left w:val="none" w:sz="0" w:space="0" w:color="auto"/>
                            <w:bottom w:val="none" w:sz="0" w:space="0" w:color="auto"/>
                            <w:right w:val="none" w:sz="0" w:space="0" w:color="auto"/>
                          </w:divBdr>
                        </w:div>
                      </w:divsChild>
                    </w:div>
                    <w:div w:id="1191260091">
                      <w:marLeft w:val="0"/>
                      <w:marRight w:val="0"/>
                      <w:marTop w:val="0"/>
                      <w:marBottom w:val="0"/>
                      <w:divBdr>
                        <w:top w:val="none" w:sz="0" w:space="0" w:color="auto"/>
                        <w:left w:val="none" w:sz="0" w:space="0" w:color="auto"/>
                        <w:bottom w:val="none" w:sz="0" w:space="0" w:color="auto"/>
                        <w:right w:val="none" w:sz="0" w:space="0" w:color="auto"/>
                      </w:divBdr>
                      <w:divsChild>
                        <w:div w:id="236019700">
                          <w:marLeft w:val="0"/>
                          <w:marRight w:val="0"/>
                          <w:marTop w:val="0"/>
                          <w:marBottom w:val="0"/>
                          <w:divBdr>
                            <w:top w:val="none" w:sz="0" w:space="0" w:color="auto"/>
                            <w:left w:val="none" w:sz="0" w:space="0" w:color="auto"/>
                            <w:bottom w:val="none" w:sz="0" w:space="0" w:color="auto"/>
                            <w:right w:val="none" w:sz="0" w:space="0" w:color="auto"/>
                          </w:divBdr>
                        </w:div>
                      </w:divsChild>
                    </w:div>
                    <w:div w:id="1381399203">
                      <w:marLeft w:val="0"/>
                      <w:marRight w:val="0"/>
                      <w:marTop w:val="0"/>
                      <w:marBottom w:val="0"/>
                      <w:divBdr>
                        <w:top w:val="none" w:sz="0" w:space="0" w:color="auto"/>
                        <w:left w:val="none" w:sz="0" w:space="0" w:color="auto"/>
                        <w:bottom w:val="none" w:sz="0" w:space="0" w:color="auto"/>
                        <w:right w:val="none" w:sz="0" w:space="0" w:color="auto"/>
                      </w:divBdr>
                      <w:divsChild>
                        <w:div w:id="1066760970">
                          <w:marLeft w:val="0"/>
                          <w:marRight w:val="0"/>
                          <w:marTop w:val="0"/>
                          <w:marBottom w:val="0"/>
                          <w:divBdr>
                            <w:top w:val="none" w:sz="0" w:space="0" w:color="auto"/>
                            <w:left w:val="none" w:sz="0" w:space="0" w:color="auto"/>
                            <w:bottom w:val="none" w:sz="0" w:space="0" w:color="auto"/>
                            <w:right w:val="none" w:sz="0" w:space="0" w:color="auto"/>
                          </w:divBdr>
                        </w:div>
                      </w:divsChild>
                    </w:div>
                    <w:div w:id="1443913537">
                      <w:marLeft w:val="0"/>
                      <w:marRight w:val="0"/>
                      <w:marTop w:val="0"/>
                      <w:marBottom w:val="0"/>
                      <w:divBdr>
                        <w:top w:val="none" w:sz="0" w:space="0" w:color="auto"/>
                        <w:left w:val="none" w:sz="0" w:space="0" w:color="auto"/>
                        <w:bottom w:val="none" w:sz="0" w:space="0" w:color="auto"/>
                        <w:right w:val="none" w:sz="0" w:space="0" w:color="auto"/>
                      </w:divBdr>
                      <w:divsChild>
                        <w:div w:id="573734272">
                          <w:marLeft w:val="0"/>
                          <w:marRight w:val="0"/>
                          <w:marTop w:val="0"/>
                          <w:marBottom w:val="0"/>
                          <w:divBdr>
                            <w:top w:val="none" w:sz="0" w:space="0" w:color="auto"/>
                            <w:left w:val="none" w:sz="0" w:space="0" w:color="auto"/>
                            <w:bottom w:val="none" w:sz="0" w:space="0" w:color="auto"/>
                            <w:right w:val="none" w:sz="0" w:space="0" w:color="auto"/>
                          </w:divBdr>
                        </w:div>
                      </w:divsChild>
                    </w:div>
                    <w:div w:id="1560165511">
                      <w:marLeft w:val="0"/>
                      <w:marRight w:val="0"/>
                      <w:marTop w:val="0"/>
                      <w:marBottom w:val="0"/>
                      <w:divBdr>
                        <w:top w:val="none" w:sz="0" w:space="0" w:color="auto"/>
                        <w:left w:val="none" w:sz="0" w:space="0" w:color="auto"/>
                        <w:bottom w:val="none" w:sz="0" w:space="0" w:color="auto"/>
                        <w:right w:val="none" w:sz="0" w:space="0" w:color="auto"/>
                      </w:divBdr>
                      <w:divsChild>
                        <w:div w:id="2067758568">
                          <w:marLeft w:val="0"/>
                          <w:marRight w:val="0"/>
                          <w:marTop w:val="0"/>
                          <w:marBottom w:val="0"/>
                          <w:divBdr>
                            <w:top w:val="none" w:sz="0" w:space="0" w:color="auto"/>
                            <w:left w:val="none" w:sz="0" w:space="0" w:color="auto"/>
                            <w:bottom w:val="none" w:sz="0" w:space="0" w:color="auto"/>
                            <w:right w:val="none" w:sz="0" w:space="0" w:color="auto"/>
                          </w:divBdr>
                        </w:div>
                      </w:divsChild>
                    </w:div>
                    <w:div w:id="1588467267">
                      <w:marLeft w:val="0"/>
                      <w:marRight w:val="0"/>
                      <w:marTop w:val="0"/>
                      <w:marBottom w:val="0"/>
                      <w:divBdr>
                        <w:top w:val="none" w:sz="0" w:space="0" w:color="auto"/>
                        <w:left w:val="none" w:sz="0" w:space="0" w:color="auto"/>
                        <w:bottom w:val="none" w:sz="0" w:space="0" w:color="auto"/>
                        <w:right w:val="none" w:sz="0" w:space="0" w:color="auto"/>
                      </w:divBdr>
                      <w:divsChild>
                        <w:div w:id="368606519">
                          <w:marLeft w:val="0"/>
                          <w:marRight w:val="0"/>
                          <w:marTop w:val="0"/>
                          <w:marBottom w:val="0"/>
                          <w:divBdr>
                            <w:top w:val="none" w:sz="0" w:space="0" w:color="auto"/>
                            <w:left w:val="none" w:sz="0" w:space="0" w:color="auto"/>
                            <w:bottom w:val="none" w:sz="0" w:space="0" w:color="auto"/>
                            <w:right w:val="none" w:sz="0" w:space="0" w:color="auto"/>
                          </w:divBdr>
                        </w:div>
                      </w:divsChild>
                    </w:div>
                    <w:div w:id="1664317720">
                      <w:marLeft w:val="0"/>
                      <w:marRight w:val="0"/>
                      <w:marTop w:val="0"/>
                      <w:marBottom w:val="0"/>
                      <w:divBdr>
                        <w:top w:val="none" w:sz="0" w:space="0" w:color="auto"/>
                        <w:left w:val="none" w:sz="0" w:space="0" w:color="auto"/>
                        <w:bottom w:val="none" w:sz="0" w:space="0" w:color="auto"/>
                        <w:right w:val="none" w:sz="0" w:space="0" w:color="auto"/>
                      </w:divBdr>
                      <w:divsChild>
                        <w:div w:id="934678812">
                          <w:marLeft w:val="0"/>
                          <w:marRight w:val="0"/>
                          <w:marTop w:val="0"/>
                          <w:marBottom w:val="0"/>
                          <w:divBdr>
                            <w:top w:val="none" w:sz="0" w:space="0" w:color="auto"/>
                            <w:left w:val="none" w:sz="0" w:space="0" w:color="auto"/>
                            <w:bottom w:val="none" w:sz="0" w:space="0" w:color="auto"/>
                            <w:right w:val="none" w:sz="0" w:space="0" w:color="auto"/>
                          </w:divBdr>
                        </w:div>
                      </w:divsChild>
                    </w:div>
                    <w:div w:id="1709715250">
                      <w:marLeft w:val="0"/>
                      <w:marRight w:val="0"/>
                      <w:marTop w:val="0"/>
                      <w:marBottom w:val="0"/>
                      <w:divBdr>
                        <w:top w:val="none" w:sz="0" w:space="0" w:color="auto"/>
                        <w:left w:val="none" w:sz="0" w:space="0" w:color="auto"/>
                        <w:bottom w:val="none" w:sz="0" w:space="0" w:color="auto"/>
                        <w:right w:val="none" w:sz="0" w:space="0" w:color="auto"/>
                      </w:divBdr>
                      <w:divsChild>
                        <w:div w:id="284048291">
                          <w:marLeft w:val="0"/>
                          <w:marRight w:val="0"/>
                          <w:marTop w:val="0"/>
                          <w:marBottom w:val="0"/>
                          <w:divBdr>
                            <w:top w:val="none" w:sz="0" w:space="0" w:color="auto"/>
                            <w:left w:val="none" w:sz="0" w:space="0" w:color="auto"/>
                            <w:bottom w:val="none" w:sz="0" w:space="0" w:color="auto"/>
                            <w:right w:val="none" w:sz="0" w:space="0" w:color="auto"/>
                          </w:divBdr>
                        </w:div>
                      </w:divsChild>
                    </w:div>
                    <w:div w:id="1795633615">
                      <w:marLeft w:val="0"/>
                      <w:marRight w:val="0"/>
                      <w:marTop w:val="0"/>
                      <w:marBottom w:val="0"/>
                      <w:divBdr>
                        <w:top w:val="none" w:sz="0" w:space="0" w:color="auto"/>
                        <w:left w:val="none" w:sz="0" w:space="0" w:color="auto"/>
                        <w:bottom w:val="none" w:sz="0" w:space="0" w:color="auto"/>
                        <w:right w:val="none" w:sz="0" w:space="0" w:color="auto"/>
                      </w:divBdr>
                      <w:divsChild>
                        <w:div w:id="1074743597">
                          <w:marLeft w:val="0"/>
                          <w:marRight w:val="0"/>
                          <w:marTop w:val="0"/>
                          <w:marBottom w:val="0"/>
                          <w:divBdr>
                            <w:top w:val="none" w:sz="0" w:space="0" w:color="auto"/>
                            <w:left w:val="none" w:sz="0" w:space="0" w:color="auto"/>
                            <w:bottom w:val="none" w:sz="0" w:space="0" w:color="auto"/>
                            <w:right w:val="none" w:sz="0" w:space="0" w:color="auto"/>
                          </w:divBdr>
                        </w:div>
                      </w:divsChild>
                    </w:div>
                    <w:div w:id="1806661557">
                      <w:marLeft w:val="0"/>
                      <w:marRight w:val="0"/>
                      <w:marTop w:val="0"/>
                      <w:marBottom w:val="0"/>
                      <w:divBdr>
                        <w:top w:val="none" w:sz="0" w:space="0" w:color="auto"/>
                        <w:left w:val="none" w:sz="0" w:space="0" w:color="auto"/>
                        <w:bottom w:val="none" w:sz="0" w:space="0" w:color="auto"/>
                        <w:right w:val="none" w:sz="0" w:space="0" w:color="auto"/>
                      </w:divBdr>
                      <w:divsChild>
                        <w:div w:id="1662925043">
                          <w:marLeft w:val="0"/>
                          <w:marRight w:val="0"/>
                          <w:marTop w:val="0"/>
                          <w:marBottom w:val="0"/>
                          <w:divBdr>
                            <w:top w:val="none" w:sz="0" w:space="0" w:color="auto"/>
                            <w:left w:val="none" w:sz="0" w:space="0" w:color="auto"/>
                            <w:bottom w:val="none" w:sz="0" w:space="0" w:color="auto"/>
                            <w:right w:val="none" w:sz="0" w:space="0" w:color="auto"/>
                          </w:divBdr>
                        </w:div>
                      </w:divsChild>
                    </w:div>
                    <w:div w:id="1876916979">
                      <w:marLeft w:val="0"/>
                      <w:marRight w:val="0"/>
                      <w:marTop w:val="0"/>
                      <w:marBottom w:val="0"/>
                      <w:divBdr>
                        <w:top w:val="none" w:sz="0" w:space="0" w:color="auto"/>
                        <w:left w:val="none" w:sz="0" w:space="0" w:color="auto"/>
                        <w:bottom w:val="none" w:sz="0" w:space="0" w:color="auto"/>
                        <w:right w:val="none" w:sz="0" w:space="0" w:color="auto"/>
                      </w:divBdr>
                      <w:divsChild>
                        <w:div w:id="1944802710">
                          <w:marLeft w:val="0"/>
                          <w:marRight w:val="0"/>
                          <w:marTop w:val="0"/>
                          <w:marBottom w:val="0"/>
                          <w:divBdr>
                            <w:top w:val="none" w:sz="0" w:space="0" w:color="auto"/>
                            <w:left w:val="none" w:sz="0" w:space="0" w:color="auto"/>
                            <w:bottom w:val="none" w:sz="0" w:space="0" w:color="auto"/>
                            <w:right w:val="none" w:sz="0" w:space="0" w:color="auto"/>
                          </w:divBdr>
                        </w:div>
                      </w:divsChild>
                    </w:div>
                    <w:div w:id="2089378320">
                      <w:marLeft w:val="0"/>
                      <w:marRight w:val="0"/>
                      <w:marTop w:val="0"/>
                      <w:marBottom w:val="0"/>
                      <w:divBdr>
                        <w:top w:val="none" w:sz="0" w:space="0" w:color="auto"/>
                        <w:left w:val="none" w:sz="0" w:space="0" w:color="auto"/>
                        <w:bottom w:val="none" w:sz="0" w:space="0" w:color="auto"/>
                        <w:right w:val="none" w:sz="0" w:space="0" w:color="auto"/>
                      </w:divBdr>
                      <w:divsChild>
                        <w:div w:id="611475756">
                          <w:marLeft w:val="0"/>
                          <w:marRight w:val="0"/>
                          <w:marTop w:val="0"/>
                          <w:marBottom w:val="0"/>
                          <w:divBdr>
                            <w:top w:val="none" w:sz="0" w:space="0" w:color="auto"/>
                            <w:left w:val="none" w:sz="0" w:space="0" w:color="auto"/>
                            <w:bottom w:val="none" w:sz="0" w:space="0" w:color="auto"/>
                            <w:right w:val="none" w:sz="0" w:space="0" w:color="auto"/>
                          </w:divBdr>
                        </w:div>
                      </w:divsChild>
                    </w:div>
                    <w:div w:id="2102142509">
                      <w:marLeft w:val="0"/>
                      <w:marRight w:val="0"/>
                      <w:marTop w:val="0"/>
                      <w:marBottom w:val="0"/>
                      <w:divBdr>
                        <w:top w:val="none" w:sz="0" w:space="0" w:color="auto"/>
                        <w:left w:val="none" w:sz="0" w:space="0" w:color="auto"/>
                        <w:bottom w:val="none" w:sz="0" w:space="0" w:color="auto"/>
                        <w:right w:val="none" w:sz="0" w:space="0" w:color="auto"/>
                      </w:divBdr>
                      <w:divsChild>
                        <w:div w:id="1676609870">
                          <w:marLeft w:val="0"/>
                          <w:marRight w:val="0"/>
                          <w:marTop w:val="0"/>
                          <w:marBottom w:val="0"/>
                          <w:divBdr>
                            <w:top w:val="none" w:sz="0" w:space="0" w:color="auto"/>
                            <w:left w:val="none" w:sz="0" w:space="0" w:color="auto"/>
                            <w:bottom w:val="none" w:sz="0" w:space="0" w:color="auto"/>
                            <w:right w:val="none" w:sz="0" w:space="0" w:color="auto"/>
                          </w:divBdr>
                        </w:div>
                      </w:divsChild>
                    </w:div>
                    <w:div w:id="2143031562">
                      <w:marLeft w:val="0"/>
                      <w:marRight w:val="0"/>
                      <w:marTop w:val="0"/>
                      <w:marBottom w:val="0"/>
                      <w:divBdr>
                        <w:top w:val="none" w:sz="0" w:space="0" w:color="auto"/>
                        <w:left w:val="none" w:sz="0" w:space="0" w:color="auto"/>
                        <w:bottom w:val="none" w:sz="0" w:space="0" w:color="auto"/>
                        <w:right w:val="none" w:sz="0" w:space="0" w:color="auto"/>
                      </w:divBdr>
                      <w:divsChild>
                        <w:div w:id="208950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334754">
          <w:marLeft w:val="0"/>
          <w:marRight w:val="0"/>
          <w:marTop w:val="0"/>
          <w:marBottom w:val="0"/>
          <w:divBdr>
            <w:top w:val="none" w:sz="0" w:space="0" w:color="auto"/>
            <w:left w:val="none" w:sz="0" w:space="0" w:color="auto"/>
            <w:bottom w:val="none" w:sz="0" w:space="0" w:color="auto"/>
            <w:right w:val="none" w:sz="0" w:space="0" w:color="auto"/>
          </w:divBdr>
          <w:divsChild>
            <w:div w:id="1808088993">
              <w:marLeft w:val="0"/>
              <w:marRight w:val="0"/>
              <w:marTop w:val="0"/>
              <w:marBottom w:val="0"/>
              <w:divBdr>
                <w:top w:val="none" w:sz="0" w:space="0" w:color="auto"/>
                <w:left w:val="none" w:sz="0" w:space="0" w:color="auto"/>
                <w:bottom w:val="none" w:sz="0" w:space="0" w:color="auto"/>
                <w:right w:val="none" w:sz="0" w:space="0" w:color="auto"/>
              </w:divBdr>
              <w:divsChild>
                <w:div w:id="1066298942">
                  <w:marLeft w:val="0"/>
                  <w:marRight w:val="0"/>
                  <w:marTop w:val="0"/>
                  <w:marBottom w:val="0"/>
                  <w:divBdr>
                    <w:top w:val="none" w:sz="0" w:space="0" w:color="auto"/>
                    <w:left w:val="none" w:sz="0" w:space="0" w:color="auto"/>
                    <w:bottom w:val="none" w:sz="0" w:space="0" w:color="auto"/>
                    <w:right w:val="none" w:sz="0" w:space="0" w:color="auto"/>
                  </w:divBdr>
                  <w:divsChild>
                    <w:div w:id="1202944">
                      <w:marLeft w:val="0"/>
                      <w:marRight w:val="0"/>
                      <w:marTop w:val="0"/>
                      <w:marBottom w:val="0"/>
                      <w:divBdr>
                        <w:top w:val="none" w:sz="0" w:space="0" w:color="auto"/>
                        <w:left w:val="none" w:sz="0" w:space="0" w:color="auto"/>
                        <w:bottom w:val="none" w:sz="0" w:space="0" w:color="auto"/>
                        <w:right w:val="none" w:sz="0" w:space="0" w:color="auto"/>
                      </w:divBdr>
                      <w:divsChild>
                        <w:div w:id="1534656599">
                          <w:marLeft w:val="0"/>
                          <w:marRight w:val="0"/>
                          <w:marTop w:val="0"/>
                          <w:marBottom w:val="0"/>
                          <w:divBdr>
                            <w:top w:val="none" w:sz="0" w:space="0" w:color="auto"/>
                            <w:left w:val="none" w:sz="0" w:space="0" w:color="auto"/>
                            <w:bottom w:val="none" w:sz="0" w:space="0" w:color="auto"/>
                            <w:right w:val="none" w:sz="0" w:space="0" w:color="auto"/>
                          </w:divBdr>
                        </w:div>
                      </w:divsChild>
                    </w:div>
                    <w:div w:id="4326581">
                      <w:marLeft w:val="0"/>
                      <w:marRight w:val="0"/>
                      <w:marTop w:val="0"/>
                      <w:marBottom w:val="0"/>
                      <w:divBdr>
                        <w:top w:val="none" w:sz="0" w:space="0" w:color="auto"/>
                        <w:left w:val="none" w:sz="0" w:space="0" w:color="auto"/>
                        <w:bottom w:val="none" w:sz="0" w:space="0" w:color="auto"/>
                        <w:right w:val="none" w:sz="0" w:space="0" w:color="auto"/>
                      </w:divBdr>
                      <w:divsChild>
                        <w:div w:id="1358920289">
                          <w:marLeft w:val="0"/>
                          <w:marRight w:val="0"/>
                          <w:marTop w:val="0"/>
                          <w:marBottom w:val="0"/>
                          <w:divBdr>
                            <w:top w:val="none" w:sz="0" w:space="0" w:color="auto"/>
                            <w:left w:val="none" w:sz="0" w:space="0" w:color="auto"/>
                            <w:bottom w:val="none" w:sz="0" w:space="0" w:color="auto"/>
                            <w:right w:val="none" w:sz="0" w:space="0" w:color="auto"/>
                          </w:divBdr>
                        </w:div>
                      </w:divsChild>
                    </w:div>
                    <w:div w:id="73626141">
                      <w:marLeft w:val="0"/>
                      <w:marRight w:val="0"/>
                      <w:marTop w:val="0"/>
                      <w:marBottom w:val="0"/>
                      <w:divBdr>
                        <w:top w:val="none" w:sz="0" w:space="0" w:color="auto"/>
                        <w:left w:val="none" w:sz="0" w:space="0" w:color="auto"/>
                        <w:bottom w:val="none" w:sz="0" w:space="0" w:color="auto"/>
                        <w:right w:val="none" w:sz="0" w:space="0" w:color="auto"/>
                      </w:divBdr>
                      <w:divsChild>
                        <w:div w:id="811407558">
                          <w:marLeft w:val="0"/>
                          <w:marRight w:val="0"/>
                          <w:marTop w:val="0"/>
                          <w:marBottom w:val="0"/>
                          <w:divBdr>
                            <w:top w:val="none" w:sz="0" w:space="0" w:color="auto"/>
                            <w:left w:val="none" w:sz="0" w:space="0" w:color="auto"/>
                            <w:bottom w:val="none" w:sz="0" w:space="0" w:color="auto"/>
                            <w:right w:val="none" w:sz="0" w:space="0" w:color="auto"/>
                          </w:divBdr>
                        </w:div>
                      </w:divsChild>
                    </w:div>
                    <w:div w:id="92943555">
                      <w:marLeft w:val="0"/>
                      <w:marRight w:val="0"/>
                      <w:marTop w:val="0"/>
                      <w:marBottom w:val="0"/>
                      <w:divBdr>
                        <w:top w:val="none" w:sz="0" w:space="0" w:color="auto"/>
                        <w:left w:val="none" w:sz="0" w:space="0" w:color="auto"/>
                        <w:bottom w:val="none" w:sz="0" w:space="0" w:color="auto"/>
                        <w:right w:val="none" w:sz="0" w:space="0" w:color="auto"/>
                      </w:divBdr>
                      <w:divsChild>
                        <w:div w:id="2106487683">
                          <w:marLeft w:val="0"/>
                          <w:marRight w:val="0"/>
                          <w:marTop w:val="0"/>
                          <w:marBottom w:val="0"/>
                          <w:divBdr>
                            <w:top w:val="none" w:sz="0" w:space="0" w:color="auto"/>
                            <w:left w:val="none" w:sz="0" w:space="0" w:color="auto"/>
                            <w:bottom w:val="none" w:sz="0" w:space="0" w:color="auto"/>
                            <w:right w:val="none" w:sz="0" w:space="0" w:color="auto"/>
                          </w:divBdr>
                        </w:div>
                      </w:divsChild>
                    </w:div>
                    <w:div w:id="175121312">
                      <w:marLeft w:val="0"/>
                      <w:marRight w:val="0"/>
                      <w:marTop w:val="0"/>
                      <w:marBottom w:val="0"/>
                      <w:divBdr>
                        <w:top w:val="none" w:sz="0" w:space="0" w:color="auto"/>
                        <w:left w:val="none" w:sz="0" w:space="0" w:color="auto"/>
                        <w:bottom w:val="none" w:sz="0" w:space="0" w:color="auto"/>
                        <w:right w:val="none" w:sz="0" w:space="0" w:color="auto"/>
                      </w:divBdr>
                      <w:divsChild>
                        <w:div w:id="945116116">
                          <w:marLeft w:val="0"/>
                          <w:marRight w:val="0"/>
                          <w:marTop w:val="0"/>
                          <w:marBottom w:val="0"/>
                          <w:divBdr>
                            <w:top w:val="none" w:sz="0" w:space="0" w:color="auto"/>
                            <w:left w:val="none" w:sz="0" w:space="0" w:color="auto"/>
                            <w:bottom w:val="none" w:sz="0" w:space="0" w:color="auto"/>
                            <w:right w:val="none" w:sz="0" w:space="0" w:color="auto"/>
                          </w:divBdr>
                        </w:div>
                      </w:divsChild>
                    </w:div>
                    <w:div w:id="182791318">
                      <w:marLeft w:val="0"/>
                      <w:marRight w:val="0"/>
                      <w:marTop w:val="0"/>
                      <w:marBottom w:val="0"/>
                      <w:divBdr>
                        <w:top w:val="none" w:sz="0" w:space="0" w:color="auto"/>
                        <w:left w:val="none" w:sz="0" w:space="0" w:color="auto"/>
                        <w:bottom w:val="none" w:sz="0" w:space="0" w:color="auto"/>
                        <w:right w:val="none" w:sz="0" w:space="0" w:color="auto"/>
                      </w:divBdr>
                      <w:divsChild>
                        <w:div w:id="2097047846">
                          <w:marLeft w:val="0"/>
                          <w:marRight w:val="0"/>
                          <w:marTop w:val="0"/>
                          <w:marBottom w:val="0"/>
                          <w:divBdr>
                            <w:top w:val="none" w:sz="0" w:space="0" w:color="auto"/>
                            <w:left w:val="none" w:sz="0" w:space="0" w:color="auto"/>
                            <w:bottom w:val="none" w:sz="0" w:space="0" w:color="auto"/>
                            <w:right w:val="none" w:sz="0" w:space="0" w:color="auto"/>
                          </w:divBdr>
                        </w:div>
                      </w:divsChild>
                    </w:div>
                    <w:div w:id="199901127">
                      <w:marLeft w:val="0"/>
                      <w:marRight w:val="0"/>
                      <w:marTop w:val="0"/>
                      <w:marBottom w:val="0"/>
                      <w:divBdr>
                        <w:top w:val="none" w:sz="0" w:space="0" w:color="auto"/>
                        <w:left w:val="none" w:sz="0" w:space="0" w:color="auto"/>
                        <w:bottom w:val="none" w:sz="0" w:space="0" w:color="auto"/>
                        <w:right w:val="none" w:sz="0" w:space="0" w:color="auto"/>
                      </w:divBdr>
                      <w:divsChild>
                        <w:div w:id="804738034">
                          <w:marLeft w:val="0"/>
                          <w:marRight w:val="0"/>
                          <w:marTop w:val="0"/>
                          <w:marBottom w:val="0"/>
                          <w:divBdr>
                            <w:top w:val="none" w:sz="0" w:space="0" w:color="auto"/>
                            <w:left w:val="none" w:sz="0" w:space="0" w:color="auto"/>
                            <w:bottom w:val="none" w:sz="0" w:space="0" w:color="auto"/>
                            <w:right w:val="none" w:sz="0" w:space="0" w:color="auto"/>
                          </w:divBdr>
                        </w:div>
                      </w:divsChild>
                    </w:div>
                    <w:div w:id="210532018">
                      <w:marLeft w:val="0"/>
                      <w:marRight w:val="0"/>
                      <w:marTop w:val="0"/>
                      <w:marBottom w:val="0"/>
                      <w:divBdr>
                        <w:top w:val="none" w:sz="0" w:space="0" w:color="auto"/>
                        <w:left w:val="none" w:sz="0" w:space="0" w:color="auto"/>
                        <w:bottom w:val="none" w:sz="0" w:space="0" w:color="auto"/>
                        <w:right w:val="none" w:sz="0" w:space="0" w:color="auto"/>
                      </w:divBdr>
                      <w:divsChild>
                        <w:div w:id="1805148697">
                          <w:marLeft w:val="0"/>
                          <w:marRight w:val="0"/>
                          <w:marTop w:val="0"/>
                          <w:marBottom w:val="0"/>
                          <w:divBdr>
                            <w:top w:val="none" w:sz="0" w:space="0" w:color="auto"/>
                            <w:left w:val="none" w:sz="0" w:space="0" w:color="auto"/>
                            <w:bottom w:val="none" w:sz="0" w:space="0" w:color="auto"/>
                            <w:right w:val="none" w:sz="0" w:space="0" w:color="auto"/>
                          </w:divBdr>
                        </w:div>
                      </w:divsChild>
                    </w:div>
                    <w:div w:id="214313336">
                      <w:marLeft w:val="0"/>
                      <w:marRight w:val="0"/>
                      <w:marTop w:val="0"/>
                      <w:marBottom w:val="0"/>
                      <w:divBdr>
                        <w:top w:val="none" w:sz="0" w:space="0" w:color="auto"/>
                        <w:left w:val="none" w:sz="0" w:space="0" w:color="auto"/>
                        <w:bottom w:val="none" w:sz="0" w:space="0" w:color="auto"/>
                        <w:right w:val="none" w:sz="0" w:space="0" w:color="auto"/>
                      </w:divBdr>
                      <w:divsChild>
                        <w:div w:id="887032793">
                          <w:marLeft w:val="0"/>
                          <w:marRight w:val="0"/>
                          <w:marTop w:val="0"/>
                          <w:marBottom w:val="0"/>
                          <w:divBdr>
                            <w:top w:val="none" w:sz="0" w:space="0" w:color="auto"/>
                            <w:left w:val="none" w:sz="0" w:space="0" w:color="auto"/>
                            <w:bottom w:val="none" w:sz="0" w:space="0" w:color="auto"/>
                            <w:right w:val="none" w:sz="0" w:space="0" w:color="auto"/>
                          </w:divBdr>
                        </w:div>
                      </w:divsChild>
                    </w:div>
                    <w:div w:id="265191235">
                      <w:marLeft w:val="0"/>
                      <w:marRight w:val="0"/>
                      <w:marTop w:val="0"/>
                      <w:marBottom w:val="0"/>
                      <w:divBdr>
                        <w:top w:val="none" w:sz="0" w:space="0" w:color="auto"/>
                        <w:left w:val="none" w:sz="0" w:space="0" w:color="auto"/>
                        <w:bottom w:val="none" w:sz="0" w:space="0" w:color="auto"/>
                        <w:right w:val="none" w:sz="0" w:space="0" w:color="auto"/>
                      </w:divBdr>
                      <w:divsChild>
                        <w:div w:id="1026560058">
                          <w:marLeft w:val="0"/>
                          <w:marRight w:val="0"/>
                          <w:marTop w:val="0"/>
                          <w:marBottom w:val="0"/>
                          <w:divBdr>
                            <w:top w:val="none" w:sz="0" w:space="0" w:color="auto"/>
                            <w:left w:val="none" w:sz="0" w:space="0" w:color="auto"/>
                            <w:bottom w:val="none" w:sz="0" w:space="0" w:color="auto"/>
                            <w:right w:val="none" w:sz="0" w:space="0" w:color="auto"/>
                          </w:divBdr>
                        </w:div>
                      </w:divsChild>
                    </w:div>
                    <w:div w:id="332339724">
                      <w:marLeft w:val="0"/>
                      <w:marRight w:val="0"/>
                      <w:marTop w:val="0"/>
                      <w:marBottom w:val="0"/>
                      <w:divBdr>
                        <w:top w:val="none" w:sz="0" w:space="0" w:color="auto"/>
                        <w:left w:val="none" w:sz="0" w:space="0" w:color="auto"/>
                        <w:bottom w:val="none" w:sz="0" w:space="0" w:color="auto"/>
                        <w:right w:val="none" w:sz="0" w:space="0" w:color="auto"/>
                      </w:divBdr>
                      <w:divsChild>
                        <w:div w:id="372268566">
                          <w:marLeft w:val="0"/>
                          <w:marRight w:val="0"/>
                          <w:marTop w:val="0"/>
                          <w:marBottom w:val="0"/>
                          <w:divBdr>
                            <w:top w:val="none" w:sz="0" w:space="0" w:color="auto"/>
                            <w:left w:val="none" w:sz="0" w:space="0" w:color="auto"/>
                            <w:bottom w:val="none" w:sz="0" w:space="0" w:color="auto"/>
                            <w:right w:val="none" w:sz="0" w:space="0" w:color="auto"/>
                          </w:divBdr>
                        </w:div>
                      </w:divsChild>
                    </w:div>
                    <w:div w:id="478152705">
                      <w:marLeft w:val="0"/>
                      <w:marRight w:val="0"/>
                      <w:marTop w:val="0"/>
                      <w:marBottom w:val="0"/>
                      <w:divBdr>
                        <w:top w:val="none" w:sz="0" w:space="0" w:color="auto"/>
                        <w:left w:val="none" w:sz="0" w:space="0" w:color="auto"/>
                        <w:bottom w:val="none" w:sz="0" w:space="0" w:color="auto"/>
                        <w:right w:val="none" w:sz="0" w:space="0" w:color="auto"/>
                      </w:divBdr>
                      <w:divsChild>
                        <w:div w:id="573275342">
                          <w:marLeft w:val="0"/>
                          <w:marRight w:val="0"/>
                          <w:marTop w:val="0"/>
                          <w:marBottom w:val="0"/>
                          <w:divBdr>
                            <w:top w:val="none" w:sz="0" w:space="0" w:color="auto"/>
                            <w:left w:val="none" w:sz="0" w:space="0" w:color="auto"/>
                            <w:bottom w:val="none" w:sz="0" w:space="0" w:color="auto"/>
                            <w:right w:val="none" w:sz="0" w:space="0" w:color="auto"/>
                          </w:divBdr>
                        </w:div>
                      </w:divsChild>
                    </w:div>
                    <w:div w:id="569273902">
                      <w:marLeft w:val="0"/>
                      <w:marRight w:val="0"/>
                      <w:marTop w:val="0"/>
                      <w:marBottom w:val="0"/>
                      <w:divBdr>
                        <w:top w:val="none" w:sz="0" w:space="0" w:color="auto"/>
                        <w:left w:val="none" w:sz="0" w:space="0" w:color="auto"/>
                        <w:bottom w:val="none" w:sz="0" w:space="0" w:color="auto"/>
                        <w:right w:val="none" w:sz="0" w:space="0" w:color="auto"/>
                      </w:divBdr>
                      <w:divsChild>
                        <w:div w:id="1338191049">
                          <w:marLeft w:val="0"/>
                          <w:marRight w:val="0"/>
                          <w:marTop w:val="0"/>
                          <w:marBottom w:val="0"/>
                          <w:divBdr>
                            <w:top w:val="none" w:sz="0" w:space="0" w:color="auto"/>
                            <w:left w:val="none" w:sz="0" w:space="0" w:color="auto"/>
                            <w:bottom w:val="none" w:sz="0" w:space="0" w:color="auto"/>
                            <w:right w:val="none" w:sz="0" w:space="0" w:color="auto"/>
                          </w:divBdr>
                        </w:div>
                      </w:divsChild>
                    </w:div>
                    <w:div w:id="611598168">
                      <w:marLeft w:val="0"/>
                      <w:marRight w:val="0"/>
                      <w:marTop w:val="0"/>
                      <w:marBottom w:val="0"/>
                      <w:divBdr>
                        <w:top w:val="none" w:sz="0" w:space="0" w:color="auto"/>
                        <w:left w:val="none" w:sz="0" w:space="0" w:color="auto"/>
                        <w:bottom w:val="none" w:sz="0" w:space="0" w:color="auto"/>
                        <w:right w:val="none" w:sz="0" w:space="0" w:color="auto"/>
                      </w:divBdr>
                      <w:divsChild>
                        <w:div w:id="197553651">
                          <w:marLeft w:val="0"/>
                          <w:marRight w:val="0"/>
                          <w:marTop w:val="0"/>
                          <w:marBottom w:val="0"/>
                          <w:divBdr>
                            <w:top w:val="none" w:sz="0" w:space="0" w:color="auto"/>
                            <w:left w:val="none" w:sz="0" w:space="0" w:color="auto"/>
                            <w:bottom w:val="none" w:sz="0" w:space="0" w:color="auto"/>
                            <w:right w:val="none" w:sz="0" w:space="0" w:color="auto"/>
                          </w:divBdr>
                        </w:div>
                      </w:divsChild>
                    </w:div>
                    <w:div w:id="718938016">
                      <w:marLeft w:val="0"/>
                      <w:marRight w:val="0"/>
                      <w:marTop w:val="0"/>
                      <w:marBottom w:val="0"/>
                      <w:divBdr>
                        <w:top w:val="none" w:sz="0" w:space="0" w:color="auto"/>
                        <w:left w:val="none" w:sz="0" w:space="0" w:color="auto"/>
                        <w:bottom w:val="none" w:sz="0" w:space="0" w:color="auto"/>
                        <w:right w:val="none" w:sz="0" w:space="0" w:color="auto"/>
                      </w:divBdr>
                      <w:divsChild>
                        <w:div w:id="355809458">
                          <w:marLeft w:val="0"/>
                          <w:marRight w:val="0"/>
                          <w:marTop w:val="0"/>
                          <w:marBottom w:val="0"/>
                          <w:divBdr>
                            <w:top w:val="none" w:sz="0" w:space="0" w:color="auto"/>
                            <w:left w:val="none" w:sz="0" w:space="0" w:color="auto"/>
                            <w:bottom w:val="none" w:sz="0" w:space="0" w:color="auto"/>
                            <w:right w:val="none" w:sz="0" w:space="0" w:color="auto"/>
                          </w:divBdr>
                        </w:div>
                      </w:divsChild>
                    </w:div>
                    <w:div w:id="749935908">
                      <w:marLeft w:val="0"/>
                      <w:marRight w:val="0"/>
                      <w:marTop w:val="0"/>
                      <w:marBottom w:val="0"/>
                      <w:divBdr>
                        <w:top w:val="none" w:sz="0" w:space="0" w:color="auto"/>
                        <w:left w:val="none" w:sz="0" w:space="0" w:color="auto"/>
                        <w:bottom w:val="none" w:sz="0" w:space="0" w:color="auto"/>
                        <w:right w:val="none" w:sz="0" w:space="0" w:color="auto"/>
                      </w:divBdr>
                      <w:divsChild>
                        <w:div w:id="2000880982">
                          <w:marLeft w:val="0"/>
                          <w:marRight w:val="0"/>
                          <w:marTop w:val="0"/>
                          <w:marBottom w:val="0"/>
                          <w:divBdr>
                            <w:top w:val="none" w:sz="0" w:space="0" w:color="auto"/>
                            <w:left w:val="none" w:sz="0" w:space="0" w:color="auto"/>
                            <w:bottom w:val="none" w:sz="0" w:space="0" w:color="auto"/>
                            <w:right w:val="none" w:sz="0" w:space="0" w:color="auto"/>
                          </w:divBdr>
                        </w:div>
                      </w:divsChild>
                    </w:div>
                    <w:div w:id="785806282">
                      <w:marLeft w:val="0"/>
                      <w:marRight w:val="0"/>
                      <w:marTop w:val="0"/>
                      <w:marBottom w:val="0"/>
                      <w:divBdr>
                        <w:top w:val="none" w:sz="0" w:space="0" w:color="auto"/>
                        <w:left w:val="none" w:sz="0" w:space="0" w:color="auto"/>
                        <w:bottom w:val="none" w:sz="0" w:space="0" w:color="auto"/>
                        <w:right w:val="none" w:sz="0" w:space="0" w:color="auto"/>
                      </w:divBdr>
                      <w:divsChild>
                        <w:div w:id="1508330159">
                          <w:marLeft w:val="0"/>
                          <w:marRight w:val="0"/>
                          <w:marTop w:val="0"/>
                          <w:marBottom w:val="0"/>
                          <w:divBdr>
                            <w:top w:val="none" w:sz="0" w:space="0" w:color="auto"/>
                            <w:left w:val="none" w:sz="0" w:space="0" w:color="auto"/>
                            <w:bottom w:val="none" w:sz="0" w:space="0" w:color="auto"/>
                            <w:right w:val="none" w:sz="0" w:space="0" w:color="auto"/>
                          </w:divBdr>
                        </w:div>
                      </w:divsChild>
                    </w:div>
                    <w:div w:id="817065596">
                      <w:marLeft w:val="0"/>
                      <w:marRight w:val="0"/>
                      <w:marTop w:val="0"/>
                      <w:marBottom w:val="0"/>
                      <w:divBdr>
                        <w:top w:val="none" w:sz="0" w:space="0" w:color="auto"/>
                        <w:left w:val="none" w:sz="0" w:space="0" w:color="auto"/>
                        <w:bottom w:val="none" w:sz="0" w:space="0" w:color="auto"/>
                        <w:right w:val="none" w:sz="0" w:space="0" w:color="auto"/>
                      </w:divBdr>
                      <w:divsChild>
                        <w:div w:id="1851289769">
                          <w:marLeft w:val="0"/>
                          <w:marRight w:val="0"/>
                          <w:marTop w:val="0"/>
                          <w:marBottom w:val="0"/>
                          <w:divBdr>
                            <w:top w:val="none" w:sz="0" w:space="0" w:color="auto"/>
                            <w:left w:val="none" w:sz="0" w:space="0" w:color="auto"/>
                            <w:bottom w:val="none" w:sz="0" w:space="0" w:color="auto"/>
                            <w:right w:val="none" w:sz="0" w:space="0" w:color="auto"/>
                          </w:divBdr>
                        </w:div>
                      </w:divsChild>
                    </w:div>
                    <w:div w:id="839736733">
                      <w:marLeft w:val="0"/>
                      <w:marRight w:val="0"/>
                      <w:marTop w:val="0"/>
                      <w:marBottom w:val="0"/>
                      <w:divBdr>
                        <w:top w:val="none" w:sz="0" w:space="0" w:color="auto"/>
                        <w:left w:val="none" w:sz="0" w:space="0" w:color="auto"/>
                        <w:bottom w:val="none" w:sz="0" w:space="0" w:color="auto"/>
                        <w:right w:val="none" w:sz="0" w:space="0" w:color="auto"/>
                      </w:divBdr>
                      <w:divsChild>
                        <w:div w:id="98063514">
                          <w:marLeft w:val="0"/>
                          <w:marRight w:val="0"/>
                          <w:marTop w:val="0"/>
                          <w:marBottom w:val="0"/>
                          <w:divBdr>
                            <w:top w:val="none" w:sz="0" w:space="0" w:color="auto"/>
                            <w:left w:val="none" w:sz="0" w:space="0" w:color="auto"/>
                            <w:bottom w:val="none" w:sz="0" w:space="0" w:color="auto"/>
                            <w:right w:val="none" w:sz="0" w:space="0" w:color="auto"/>
                          </w:divBdr>
                        </w:div>
                      </w:divsChild>
                    </w:div>
                    <w:div w:id="878053113">
                      <w:marLeft w:val="0"/>
                      <w:marRight w:val="0"/>
                      <w:marTop w:val="0"/>
                      <w:marBottom w:val="0"/>
                      <w:divBdr>
                        <w:top w:val="none" w:sz="0" w:space="0" w:color="auto"/>
                        <w:left w:val="none" w:sz="0" w:space="0" w:color="auto"/>
                        <w:bottom w:val="none" w:sz="0" w:space="0" w:color="auto"/>
                        <w:right w:val="none" w:sz="0" w:space="0" w:color="auto"/>
                      </w:divBdr>
                      <w:divsChild>
                        <w:div w:id="859784468">
                          <w:marLeft w:val="0"/>
                          <w:marRight w:val="0"/>
                          <w:marTop w:val="0"/>
                          <w:marBottom w:val="0"/>
                          <w:divBdr>
                            <w:top w:val="none" w:sz="0" w:space="0" w:color="auto"/>
                            <w:left w:val="none" w:sz="0" w:space="0" w:color="auto"/>
                            <w:bottom w:val="none" w:sz="0" w:space="0" w:color="auto"/>
                            <w:right w:val="none" w:sz="0" w:space="0" w:color="auto"/>
                          </w:divBdr>
                        </w:div>
                      </w:divsChild>
                    </w:div>
                    <w:div w:id="879630196">
                      <w:marLeft w:val="0"/>
                      <w:marRight w:val="0"/>
                      <w:marTop w:val="0"/>
                      <w:marBottom w:val="0"/>
                      <w:divBdr>
                        <w:top w:val="none" w:sz="0" w:space="0" w:color="auto"/>
                        <w:left w:val="none" w:sz="0" w:space="0" w:color="auto"/>
                        <w:bottom w:val="none" w:sz="0" w:space="0" w:color="auto"/>
                        <w:right w:val="none" w:sz="0" w:space="0" w:color="auto"/>
                      </w:divBdr>
                      <w:divsChild>
                        <w:div w:id="1157845162">
                          <w:marLeft w:val="0"/>
                          <w:marRight w:val="0"/>
                          <w:marTop w:val="0"/>
                          <w:marBottom w:val="0"/>
                          <w:divBdr>
                            <w:top w:val="none" w:sz="0" w:space="0" w:color="auto"/>
                            <w:left w:val="none" w:sz="0" w:space="0" w:color="auto"/>
                            <w:bottom w:val="none" w:sz="0" w:space="0" w:color="auto"/>
                            <w:right w:val="none" w:sz="0" w:space="0" w:color="auto"/>
                          </w:divBdr>
                        </w:div>
                      </w:divsChild>
                    </w:div>
                    <w:div w:id="887497535">
                      <w:marLeft w:val="0"/>
                      <w:marRight w:val="0"/>
                      <w:marTop w:val="0"/>
                      <w:marBottom w:val="0"/>
                      <w:divBdr>
                        <w:top w:val="none" w:sz="0" w:space="0" w:color="auto"/>
                        <w:left w:val="none" w:sz="0" w:space="0" w:color="auto"/>
                        <w:bottom w:val="none" w:sz="0" w:space="0" w:color="auto"/>
                        <w:right w:val="none" w:sz="0" w:space="0" w:color="auto"/>
                      </w:divBdr>
                      <w:divsChild>
                        <w:div w:id="1152018224">
                          <w:marLeft w:val="0"/>
                          <w:marRight w:val="0"/>
                          <w:marTop w:val="0"/>
                          <w:marBottom w:val="0"/>
                          <w:divBdr>
                            <w:top w:val="none" w:sz="0" w:space="0" w:color="auto"/>
                            <w:left w:val="none" w:sz="0" w:space="0" w:color="auto"/>
                            <w:bottom w:val="none" w:sz="0" w:space="0" w:color="auto"/>
                            <w:right w:val="none" w:sz="0" w:space="0" w:color="auto"/>
                          </w:divBdr>
                        </w:div>
                      </w:divsChild>
                    </w:div>
                    <w:div w:id="899710770">
                      <w:marLeft w:val="0"/>
                      <w:marRight w:val="0"/>
                      <w:marTop w:val="0"/>
                      <w:marBottom w:val="0"/>
                      <w:divBdr>
                        <w:top w:val="none" w:sz="0" w:space="0" w:color="auto"/>
                        <w:left w:val="none" w:sz="0" w:space="0" w:color="auto"/>
                        <w:bottom w:val="none" w:sz="0" w:space="0" w:color="auto"/>
                        <w:right w:val="none" w:sz="0" w:space="0" w:color="auto"/>
                      </w:divBdr>
                      <w:divsChild>
                        <w:div w:id="1444303339">
                          <w:marLeft w:val="0"/>
                          <w:marRight w:val="0"/>
                          <w:marTop w:val="0"/>
                          <w:marBottom w:val="0"/>
                          <w:divBdr>
                            <w:top w:val="none" w:sz="0" w:space="0" w:color="auto"/>
                            <w:left w:val="none" w:sz="0" w:space="0" w:color="auto"/>
                            <w:bottom w:val="none" w:sz="0" w:space="0" w:color="auto"/>
                            <w:right w:val="none" w:sz="0" w:space="0" w:color="auto"/>
                          </w:divBdr>
                        </w:div>
                      </w:divsChild>
                    </w:div>
                    <w:div w:id="933048970">
                      <w:marLeft w:val="0"/>
                      <w:marRight w:val="0"/>
                      <w:marTop w:val="0"/>
                      <w:marBottom w:val="0"/>
                      <w:divBdr>
                        <w:top w:val="none" w:sz="0" w:space="0" w:color="auto"/>
                        <w:left w:val="none" w:sz="0" w:space="0" w:color="auto"/>
                        <w:bottom w:val="none" w:sz="0" w:space="0" w:color="auto"/>
                        <w:right w:val="none" w:sz="0" w:space="0" w:color="auto"/>
                      </w:divBdr>
                      <w:divsChild>
                        <w:div w:id="669723109">
                          <w:marLeft w:val="0"/>
                          <w:marRight w:val="0"/>
                          <w:marTop w:val="0"/>
                          <w:marBottom w:val="0"/>
                          <w:divBdr>
                            <w:top w:val="none" w:sz="0" w:space="0" w:color="auto"/>
                            <w:left w:val="none" w:sz="0" w:space="0" w:color="auto"/>
                            <w:bottom w:val="none" w:sz="0" w:space="0" w:color="auto"/>
                            <w:right w:val="none" w:sz="0" w:space="0" w:color="auto"/>
                          </w:divBdr>
                        </w:div>
                      </w:divsChild>
                    </w:div>
                    <w:div w:id="1043019294">
                      <w:marLeft w:val="0"/>
                      <w:marRight w:val="0"/>
                      <w:marTop w:val="0"/>
                      <w:marBottom w:val="0"/>
                      <w:divBdr>
                        <w:top w:val="none" w:sz="0" w:space="0" w:color="auto"/>
                        <w:left w:val="none" w:sz="0" w:space="0" w:color="auto"/>
                        <w:bottom w:val="none" w:sz="0" w:space="0" w:color="auto"/>
                        <w:right w:val="none" w:sz="0" w:space="0" w:color="auto"/>
                      </w:divBdr>
                      <w:divsChild>
                        <w:div w:id="35013969">
                          <w:marLeft w:val="0"/>
                          <w:marRight w:val="0"/>
                          <w:marTop w:val="0"/>
                          <w:marBottom w:val="0"/>
                          <w:divBdr>
                            <w:top w:val="none" w:sz="0" w:space="0" w:color="auto"/>
                            <w:left w:val="none" w:sz="0" w:space="0" w:color="auto"/>
                            <w:bottom w:val="none" w:sz="0" w:space="0" w:color="auto"/>
                            <w:right w:val="none" w:sz="0" w:space="0" w:color="auto"/>
                          </w:divBdr>
                        </w:div>
                      </w:divsChild>
                    </w:div>
                    <w:div w:id="1047948254">
                      <w:marLeft w:val="0"/>
                      <w:marRight w:val="0"/>
                      <w:marTop w:val="0"/>
                      <w:marBottom w:val="0"/>
                      <w:divBdr>
                        <w:top w:val="none" w:sz="0" w:space="0" w:color="auto"/>
                        <w:left w:val="none" w:sz="0" w:space="0" w:color="auto"/>
                        <w:bottom w:val="none" w:sz="0" w:space="0" w:color="auto"/>
                        <w:right w:val="none" w:sz="0" w:space="0" w:color="auto"/>
                      </w:divBdr>
                      <w:divsChild>
                        <w:div w:id="630021135">
                          <w:marLeft w:val="0"/>
                          <w:marRight w:val="0"/>
                          <w:marTop w:val="0"/>
                          <w:marBottom w:val="0"/>
                          <w:divBdr>
                            <w:top w:val="none" w:sz="0" w:space="0" w:color="auto"/>
                            <w:left w:val="none" w:sz="0" w:space="0" w:color="auto"/>
                            <w:bottom w:val="none" w:sz="0" w:space="0" w:color="auto"/>
                            <w:right w:val="none" w:sz="0" w:space="0" w:color="auto"/>
                          </w:divBdr>
                        </w:div>
                      </w:divsChild>
                    </w:div>
                    <w:div w:id="1081177551">
                      <w:marLeft w:val="0"/>
                      <w:marRight w:val="0"/>
                      <w:marTop w:val="0"/>
                      <w:marBottom w:val="0"/>
                      <w:divBdr>
                        <w:top w:val="none" w:sz="0" w:space="0" w:color="auto"/>
                        <w:left w:val="none" w:sz="0" w:space="0" w:color="auto"/>
                        <w:bottom w:val="none" w:sz="0" w:space="0" w:color="auto"/>
                        <w:right w:val="none" w:sz="0" w:space="0" w:color="auto"/>
                      </w:divBdr>
                      <w:divsChild>
                        <w:div w:id="593632136">
                          <w:marLeft w:val="0"/>
                          <w:marRight w:val="0"/>
                          <w:marTop w:val="0"/>
                          <w:marBottom w:val="0"/>
                          <w:divBdr>
                            <w:top w:val="none" w:sz="0" w:space="0" w:color="auto"/>
                            <w:left w:val="none" w:sz="0" w:space="0" w:color="auto"/>
                            <w:bottom w:val="none" w:sz="0" w:space="0" w:color="auto"/>
                            <w:right w:val="none" w:sz="0" w:space="0" w:color="auto"/>
                          </w:divBdr>
                        </w:div>
                      </w:divsChild>
                    </w:div>
                    <w:div w:id="1091657359">
                      <w:marLeft w:val="0"/>
                      <w:marRight w:val="0"/>
                      <w:marTop w:val="0"/>
                      <w:marBottom w:val="0"/>
                      <w:divBdr>
                        <w:top w:val="none" w:sz="0" w:space="0" w:color="auto"/>
                        <w:left w:val="none" w:sz="0" w:space="0" w:color="auto"/>
                        <w:bottom w:val="none" w:sz="0" w:space="0" w:color="auto"/>
                        <w:right w:val="none" w:sz="0" w:space="0" w:color="auto"/>
                      </w:divBdr>
                      <w:divsChild>
                        <w:div w:id="694230320">
                          <w:marLeft w:val="0"/>
                          <w:marRight w:val="0"/>
                          <w:marTop w:val="0"/>
                          <w:marBottom w:val="0"/>
                          <w:divBdr>
                            <w:top w:val="none" w:sz="0" w:space="0" w:color="auto"/>
                            <w:left w:val="none" w:sz="0" w:space="0" w:color="auto"/>
                            <w:bottom w:val="none" w:sz="0" w:space="0" w:color="auto"/>
                            <w:right w:val="none" w:sz="0" w:space="0" w:color="auto"/>
                          </w:divBdr>
                        </w:div>
                      </w:divsChild>
                    </w:div>
                    <w:div w:id="1097947203">
                      <w:marLeft w:val="0"/>
                      <w:marRight w:val="0"/>
                      <w:marTop w:val="0"/>
                      <w:marBottom w:val="0"/>
                      <w:divBdr>
                        <w:top w:val="none" w:sz="0" w:space="0" w:color="auto"/>
                        <w:left w:val="none" w:sz="0" w:space="0" w:color="auto"/>
                        <w:bottom w:val="none" w:sz="0" w:space="0" w:color="auto"/>
                        <w:right w:val="none" w:sz="0" w:space="0" w:color="auto"/>
                      </w:divBdr>
                      <w:divsChild>
                        <w:div w:id="1095172775">
                          <w:marLeft w:val="0"/>
                          <w:marRight w:val="0"/>
                          <w:marTop w:val="0"/>
                          <w:marBottom w:val="0"/>
                          <w:divBdr>
                            <w:top w:val="none" w:sz="0" w:space="0" w:color="auto"/>
                            <w:left w:val="none" w:sz="0" w:space="0" w:color="auto"/>
                            <w:bottom w:val="none" w:sz="0" w:space="0" w:color="auto"/>
                            <w:right w:val="none" w:sz="0" w:space="0" w:color="auto"/>
                          </w:divBdr>
                        </w:div>
                      </w:divsChild>
                    </w:div>
                    <w:div w:id="1133670867">
                      <w:marLeft w:val="0"/>
                      <w:marRight w:val="0"/>
                      <w:marTop w:val="0"/>
                      <w:marBottom w:val="0"/>
                      <w:divBdr>
                        <w:top w:val="none" w:sz="0" w:space="0" w:color="auto"/>
                        <w:left w:val="none" w:sz="0" w:space="0" w:color="auto"/>
                        <w:bottom w:val="none" w:sz="0" w:space="0" w:color="auto"/>
                        <w:right w:val="none" w:sz="0" w:space="0" w:color="auto"/>
                      </w:divBdr>
                      <w:divsChild>
                        <w:div w:id="370499702">
                          <w:marLeft w:val="0"/>
                          <w:marRight w:val="0"/>
                          <w:marTop w:val="0"/>
                          <w:marBottom w:val="0"/>
                          <w:divBdr>
                            <w:top w:val="none" w:sz="0" w:space="0" w:color="auto"/>
                            <w:left w:val="none" w:sz="0" w:space="0" w:color="auto"/>
                            <w:bottom w:val="none" w:sz="0" w:space="0" w:color="auto"/>
                            <w:right w:val="none" w:sz="0" w:space="0" w:color="auto"/>
                          </w:divBdr>
                        </w:div>
                      </w:divsChild>
                    </w:div>
                    <w:div w:id="1136794120">
                      <w:marLeft w:val="0"/>
                      <w:marRight w:val="0"/>
                      <w:marTop w:val="0"/>
                      <w:marBottom w:val="0"/>
                      <w:divBdr>
                        <w:top w:val="none" w:sz="0" w:space="0" w:color="auto"/>
                        <w:left w:val="none" w:sz="0" w:space="0" w:color="auto"/>
                        <w:bottom w:val="none" w:sz="0" w:space="0" w:color="auto"/>
                        <w:right w:val="none" w:sz="0" w:space="0" w:color="auto"/>
                      </w:divBdr>
                      <w:divsChild>
                        <w:div w:id="2024742485">
                          <w:marLeft w:val="0"/>
                          <w:marRight w:val="0"/>
                          <w:marTop w:val="0"/>
                          <w:marBottom w:val="0"/>
                          <w:divBdr>
                            <w:top w:val="none" w:sz="0" w:space="0" w:color="auto"/>
                            <w:left w:val="none" w:sz="0" w:space="0" w:color="auto"/>
                            <w:bottom w:val="none" w:sz="0" w:space="0" w:color="auto"/>
                            <w:right w:val="none" w:sz="0" w:space="0" w:color="auto"/>
                          </w:divBdr>
                        </w:div>
                      </w:divsChild>
                    </w:div>
                    <w:div w:id="1176070710">
                      <w:marLeft w:val="0"/>
                      <w:marRight w:val="0"/>
                      <w:marTop w:val="0"/>
                      <w:marBottom w:val="0"/>
                      <w:divBdr>
                        <w:top w:val="none" w:sz="0" w:space="0" w:color="auto"/>
                        <w:left w:val="none" w:sz="0" w:space="0" w:color="auto"/>
                        <w:bottom w:val="none" w:sz="0" w:space="0" w:color="auto"/>
                        <w:right w:val="none" w:sz="0" w:space="0" w:color="auto"/>
                      </w:divBdr>
                      <w:divsChild>
                        <w:div w:id="1840920028">
                          <w:marLeft w:val="0"/>
                          <w:marRight w:val="0"/>
                          <w:marTop w:val="0"/>
                          <w:marBottom w:val="0"/>
                          <w:divBdr>
                            <w:top w:val="none" w:sz="0" w:space="0" w:color="auto"/>
                            <w:left w:val="none" w:sz="0" w:space="0" w:color="auto"/>
                            <w:bottom w:val="none" w:sz="0" w:space="0" w:color="auto"/>
                            <w:right w:val="none" w:sz="0" w:space="0" w:color="auto"/>
                          </w:divBdr>
                        </w:div>
                      </w:divsChild>
                    </w:div>
                    <w:div w:id="1229075590">
                      <w:marLeft w:val="0"/>
                      <w:marRight w:val="0"/>
                      <w:marTop w:val="0"/>
                      <w:marBottom w:val="0"/>
                      <w:divBdr>
                        <w:top w:val="none" w:sz="0" w:space="0" w:color="auto"/>
                        <w:left w:val="none" w:sz="0" w:space="0" w:color="auto"/>
                        <w:bottom w:val="none" w:sz="0" w:space="0" w:color="auto"/>
                        <w:right w:val="none" w:sz="0" w:space="0" w:color="auto"/>
                      </w:divBdr>
                      <w:divsChild>
                        <w:div w:id="1086339134">
                          <w:marLeft w:val="0"/>
                          <w:marRight w:val="0"/>
                          <w:marTop w:val="0"/>
                          <w:marBottom w:val="0"/>
                          <w:divBdr>
                            <w:top w:val="none" w:sz="0" w:space="0" w:color="auto"/>
                            <w:left w:val="none" w:sz="0" w:space="0" w:color="auto"/>
                            <w:bottom w:val="none" w:sz="0" w:space="0" w:color="auto"/>
                            <w:right w:val="none" w:sz="0" w:space="0" w:color="auto"/>
                          </w:divBdr>
                        </w:div>
                      </w:divsChild>
                    </w:div>
                    <w:div w:id="1238247667">
                      <w:marLeft w:val="0"/>
                      <w:marRight w:val="0"/>
                      <w:marTop w:val="0"/>
                      <w:marBottom w:val="0"/>
                      <w:divBdr>
                        <w:top w:val="none" w:sz="0" w:space="0" w:color="auto"/>
                        <w:left w:val="none" w:sz="0" w:space="0" w:color="auto"/>
                        <w:bottom w:val="none" w:sz="0" w:space="0" w:color="auto"/>
                        <w:right w:val="none" w:sz="0" w:space="0" w:color="auto"/>
                      </w:divBdr>
                      <w:divsChild>
                        <w:div w:id="1467166959">
                          <w:marLeft w:val="0"/>
                          <w:marRight w:val="0"/>
                          <w:marTop w:val="0"/>
                          <w:marBottom w:val="0"/>
                          <w:divBdr>
                            <w:top w:val="none" w:sz="0" w:space="0" w:color="auto"/>
                            <w:left w:val="none" w:sz="0" w:space="0" w:color="auto"/>
                            <w:bottom w:val="none" w:sz="0" w:space="0" w:color="auto"/>
                            <w:right w:val="none" w:sz="0" w:space="0" w:color="auto"/>
                          </w:divBdr>
                        </w:div>
                      </w:divsChild>
                    </w:div>
                    <w:div w:id="1244560837">
                      <w:marLeft w:val="0"/>
                      <w:marRight w:val="0"/>
                      <w:marTop w:val="0"/>
                      <w:marBottom w:val="0"/>
                      <w:divBdr>
                        <w:top w:val="none" w:sz="0" w:space="0" w:color="auto"/>
                        <w:left w:val="none" w:sz="0" w:space="0" w:color="auto"/>
                        <w:bottom w:val="none" w:sz="0" w:space="0" w:color="auto"/>
                        <w:right w:val="none" w:sz="0" w:space="0" w:color="auto"/>
                      </w:divBdr>
                      <w:divsChild>
                        <w:div w:id="671299316">
                          <w:marLeft w:val="0"/>
                          <w:marRight w:val="0"/>
                          <w:marTop w:val="0"/>
                          <w:marBottom w:val="0"/>
                          <w:divBdr>
                            <w:top w:val="none" w:sz="0" w:space="0" w:color="auto"/>
                            <w:left w:val="none" w:sz="0" w:space="0" w:color="auto"/>
                            <w:bottom w:val="none" w:sz="0" w:space="0" w:color="auto"/>
                            <w:right w:val="none" w:sz="0" w:space="0" w:color="auto"/>
                          </w:divBdr>
                        </w:div>
                      </w:divsChild>
                    </w:div>
                    <w:div w:id="1256936200">
                      <w:marLeft w:val="0"/>
                      <w:marRight w:val="0"/>
                      <w:marTop w:val="0"/>
                      <w:marBottom w:val="0"/>
                      <w:divBdr>
                        <w:top w:val="none" w:sz="0" w:space="0" w:color="auto"/>
                        <w:left w:val="none" w:sz="0" w:space="0" w:color="auto"/>
                        <w:bottom w:val="none" w:sz="0" w:space="0" w:color="auto"/>
                        <w:right w:val="none" w:sz="0" w:space="0" w:color="auto"/>
                      </w:divBdr>
                      <w:divsChild>
                        <w:div w:id="1611934078">
                          <w:marLeft w:val="0"/>
                          <w:marRight w:val="0"/>
                          <w:marTop w:val="0"/>
                          <w:marBottom w:val="0"/>
                          <w:divBdr>
                            <w:top w:val="none" w:sz="0" w:space="0" w:color="auto"/>
                            <w:left w:val="none" w:sz="0" w:space="0" w:color="auto"/>
                            <w:bottom w:val="none" w:sz="0" w:space="0" w:color="auto"/>
                            <w:right w:val="none" w:sz="0" w:space="0" w:color="auto"/>
                          </w:divBdr>
                        </w:div>
                      </w:divsChild>
                    </w:div>
                    <w:div w:id="1304656102">
                      <w:marLeft w:val="0"/>
                      <w:marRight w:val="0"/>
                      <w:marTop w:val="0"/>
                      <w:marBottom w:val="0"/>
                      <w:divBdr>
                        <w:top w:val="none" w:sz="0" w:space="0" w:color="auto"/>
                        <w:left w:val="none" w:sz="0" w:space="0" w:color="auto"/>
                        <w:bottom w:val="none" w:sz="0" w:space="0" w:color="auto"/>
                        <w:right w:val="none" w:sz="0" w:space="0" w:color="auto"/>
                      </w:divBdr>
                      <w:divsChild>
                        <w:div w:id="1700887736">
                          <w:marLeft w:val="0"/>
                          <w:marRight w:val="0"/>
                          <w:marTop w:val="0"/>
                          <w:marBottom w:val="0"/>
                          <w:divBdr>
                            <w:top w:val="none" w:sz="0" w:space="0" w:color="auto"/>
                            <w:left w:val="none" w:sz="0" w:space="0" w:color="auto"/>
                            <w:bottom w:val="none" w:sz="0" w:space="0" w:color="auto"/>
                            <w:right w:val="none" w:sz="0" w:space="0" w:color="auto"/>
                          </w:divBdr>
                        </w:div>
                      </w:divsChild>
                    </w:div>
                    <w:div w:id="1316950353">
                      <w:marLeft w:val="0"/>
                      <w:marRight w:val="0"/>
                      <w:marTop w:val="0"/>
                      <w:marBottom w:val="0"/>
                      <w:divBdr>
                        <w:top w:val="none" w:sz="0" w:space="0" w:color="auto"/>
                        <w:left w:val="none" w:sz="0" w:space="0" w:color="auto"/>
                        <w:bottom w:val="none" w:sz="0" w:space="0" w:color="auto"/>
                        <w:right w:val="none" w:sz="0" w:space="0" w:color="auto"/>
                      </w:divBdr>
                      <w:divsChild>
                        <w:div w:id="1102604010">
                          <w:marLeft w:val="0"/>
                          <w:marRight w:val="0"/>
                          <w:marTop w:val="0"/>
                          <w:marBottom w:val="0"/>
                          <w:divBdr>
                            <w:top w:val="none" w:sz="0" w:space="0" w:color="auto"/>
                            <w:left w:val="none" w:sz="0" w:space="0" w:color="auto"/>
                            <w:bottom w:val="none" w:sz="0" w:space="0" w:color="auto"/>
                            <w:right w:val="none" w:sz="0" w:space="0" w:color="auto"/>
                          </w:divBdr>
                        </w:div>
                      </w:divsChild>
                    </w:div>
                    <w:div w:id="1355421024">
                      <w:marLeft w:val="0"/>
                      <w:marRight w:val="0"/>
                      <w:marTop w:val="0"/>
                      <w:marBottom w:val="0"/>
                      <w:divBdr>
                        <w:top w:val="none" w:sz="0" w:space="0" w:color="auto"/>
                        <w:left w:val="none" w:sz="0" w:space="0" w:color="auto"/>
                        <w:bottom w:val="none" w:sz="0" w:space="0" w:color="auto"/>
                        <w:right w:val="none" w:sz="0" w:space="0" w:color="auto"/>
                      </w:divBdr>
                      <w:divsChild>
                        <w:div w:id="1582711588">
                          <w:marLeft w:val="0"/>
                          <w:marRight w:val="0"/>
                          <w:marTop w:val="0"/>
                          <w:marBottom w:val="0"/>
                          <w:divBdr>
                            <w:top w:val="none" w:sz="0" w:space="0" w:color="auto"/>
                            <w:left w:val="none" w:sz="0" w:space="0" w:color="auto"/>
                            <w:bottom w:val="none" w:sz="0" w:space="0" w:color="auto"/>
                            <w:right w:val="none" w:sz="0" w:space="0" w:color="auto"/>
                          </w:divBdr>
                        </w:div>
                      </w:divsChild>
                    </w:div>
                    <w:div w:id="1415275479">
                      <w:marLeft w:val="0"/>
                      <w:marRight w:val="0"/>
                      <w:marTop w:val="0"/>
                      <w:marBottom w:val="0"/>
                      <w:divBdr>
                        <w:top w:val="none" w:sz="0" w:space="0" w:color="auto"/>
                        <w:left w:val="none" w:sz="0" w:space="0" w:color="auto"/>
                        <w:bottom w:val="none" w:sz="0" w:space="0" w:color="auto"/>
                        <w:right w:val="none" w:sz="0" w:space="0" w:color="auto"/>
                      </w:divBdr>
                      <w:divsChild>
                        <w:div w:id="1789474468">
                          <w:marLeft w:val="0"/>
                          <w:marRight w:val="0"/>
                          <w:marTop w:val="0"/>
                          <w:marBottom w:val="0"/>
                          <w:divBdr>
                            <w:top w:val="none" w:sz="0" w:space="0" w:color="auto"/>
                            <w:left w:val="none" w:sz="0" w:space="0" w:color="auto"/>
                            <w:bottom w:val="none" w:sz="0" w:space="0" w:color="auto"/>
                            <w:right w:val="none" w:sz="0" w:space="0" w:color="auto"/>
                          </w:divBdr>
                        </w:div>
                      </w:divsChild>
                    </w:div>
                    <w:div w:id="1433017582">
                      <w:marLeft w:val="0"/>
                      <w:marRight w:val="0"/>
                      <w:marTop w:val="0"/>
                      <w:marBottom w:val="0"/>
                      <w:divBdr>
                        <w:top w:val="none" w:sz="0" w:space="0" w:color="auto"/>
                        <w:left w:val="none" w:sz="0" w:space="0" w:color="auto"/>
                        <w:bottom w:val="none" w:sz="0" w:space="0" w:color="auto"/>
                        <w:right w:val="none" w:sz="0" w:space="0" w:color="auto"/>
                      </w:divBdr>
                      <w:divsChild>
                        <w:div w:id="892735938">
                          <w:marLeft w:val="0"/>
                          <w:marRight w:val="0"/>
                          <w:marTop w:val="0"/>
                          <w:marBottom w:val="0"/>
                          <w:divBdr>
                            <w:top w:val="none" w:sz="0" w:space="0" w:color="auto"/>
                            <w:left w:val="none" w:sz="0" w:space="0" w:color="auto"/>
                            <w:bottom w:val="none" w:sz="0" w:space="0" w:color="auto"/>
                            <w:right w:val="none" w:sz="0" w:space="0" w:color="auto"/>
                          </w:divBdr>
                        </w:div>
                      </w:divsChild>
                    </w:div>
                    <w:div w:id="1441727667">
                      <w:marLeft w:val="0"/>
                      <w:marRight w:val="0"/>
                      <w:marTop w:val="0"/>
                      <w:marBottom w:val="0"/>
                      <w:divBdr>
                        <w:top w:val="none" w:sz="0" w:space="0" w:color="auto"/>
                        <w:left w:val="none" w:sz="0" w:space="0" w:color="auto"/>
                        <w:bottom w:val="none" w:sz="0" w:space="0" w:color="auto"/>
                        <w:right w:val="none" w:sz="0" w:space="0" w:color="auto"/>
                      </w:divBdr>
                      <w:divsChild>
                        <w:div w:id="831523930">
                          <w:marLeft w:val="0"/>
                          <w:marRight w:val="0"/>
                          <w:marTop w:val="0"/>
                          <w:marBottom w:val="0"/>
                          <w:divBdr>
                            <w:top w:val="none" w:sz="0" w:space="0" w:color="auto"/>
                            <w:left w:val="none" w:sz="0" w:space="0" w:color="auto"/>
                            <w:bottom w:val="none" w:sz="0" w:space="0" w:color="auto"/>
                            <w:right w:val="none" w:sz="0" w:space="0" w:color="auto"/>
                          </w:divBdr>
                        </w:div>
                      </w:divsChild>
                    </w:div>
                    <w:div w:id="1448155791">
                      <w:marLeft w:val="0"/>
                      <w:marRight w:val="0"/>
                      <w:marTop w:val="0"/>
                      <w:marBottom w:val="0"/>
                      <w:divBdr>
                        <w:top w:val="none" w:sz="0" w:space="0" w:color="auto"/>
                        <w:left w:val="none" w:sz="0" w:space="0" w:color="auto"/>
                        <w:bottom w:val="none" w:sz="0" w:space="0" w:color="auto"/>
                        <w:right w:val="none" w:sz="0" w:space="0" w:color="auto"/>
                      </w:divBdr>
                      <w:divsChild>
                        <w:div w:id="1519737518">
                          <w:marLeft w:val="0"/>
                          <w:marRight w:val="0"/>
                          <w:marTop w:val="0"/>
                          <w:marBottom w:val="0"/>
                          <w:divBdr>
                            <w:top w:val="none" w:sz="0" w:space="0" w:color="auto"/>
                            <w:left w:val="none" w:sz="0" w:space="0" w:color="auto"/>
                            <w:bottom w:val="none" w:sz="0" w:space="0" w:color="auto"/>
                            <w:right w:val="none" w:sz="0" w:space="0" w:color="auto"/>
                          </w:divBdr>
                        </w:div>
                      </w:divsChild>
                    </w:div>
                    <w:div w:id="1463379454">
                      <w:marLeft w:val="0"/>
                      <w:marRight w:val="0"/>
                      <w:marTop w:val="0"/>
                      <w:marBottom w:val="0"/>
                      <w:divBdr>
                        <w:top w:val="none" w:sz="0" w:space="0" w:color="auto"/>
                        <w:left w:val="none" w:sz="0" w:space="0" w:color="auto"/>
                        <w:bottom w:val="none" w:sz="0" w:space="0" w:color="auto"/>
                        <w:right w:val="none" w:sz="0" w:space="0" w:color="auto"/>
                      </w:divBdr>
                      <w:divsChild>
                        <w:div w:id="1292442254">
                          <w:marLeft w:val="0"/>
                          <w:marRight w:val="0"/>
                          <w:marTop w:val="0"/>
                          <w:marBottom w:val="0"/>
                          <w:divBdr>
                            <w:top w:val="none" w:sz="0" w:space="0" w:color="auto"/>
                            <w:left w:val="none" w:sz="0" w:space="0" w:color="auto"/>
                            <w:bottom w:val="none" w:sz="0" w:space="0" w:color="auto"/>
                            <w:right w:val="none" w:sz="0" w:space="0" w:color="auto"/>
                          </w:divBdr>
                        </w:div>
                      </w:divsChild>
                    </w:div>
                    <w:div w:id="1471829330">
                      <w:marLeft w:val="0"/>
                      <w:marRight w:val="0"/>
                      <w:marTop w:val="0"/>
                      <w:marBottom w:val="0"/>
                      <w:divBdr>
                        <w:top w:val="none" w:sz="0" w:space="0" w:color="auto"/>
                        <w:left w:val="none" w:sz="0" w:space="0" w:color="auto"/>
                        <w:bottom w:val="none" w:sz="0" w:space="0" w:color="auto"/>
                        <w:right w:val="none" w:sz="0" w:space="0" w:color="auto"/>
                      </w:divBdr>
                      <w:divsChild>
                        <w:div w:id="370038942">
                          <w:marLeft w:val="0"/>
                          <w:marRight w:val="0"/>
                          <w:marTop w:val="0"/>
                          <w:marBottom w:val="0"/>
                          <w:divBdr>
                            <w:top w:val="none" w:sz="0" w:space="0" w:color="auto"/>
                            <w:left w:val="none" w:sz="0" w:space="0" w:color="auto"/>
                            <w:bottom w:val="none" w:sz="0" w:space="0" w:color="auto"/>
                            <w:right w:val="none" w:sz="0" w:space="0" w:color="auto"/>
                          </w:divBdr>
                        </w:div>
                      </w:divsChild>
                    </w:div>
                    <w:div w:id="1475416919">
                      <w:marLeft w:val="0"/>
                      <w:marRight w:val="0"/>
                      <w:marTop w:val="0"/>
                      <w:marBottom w:val="0"/>
                      <w:divBdr>
                        <w:top w:val="none" w:sz="0" w:space="0" w:color="auto"/>
                        <w:left w:val="none" w:sz="0" w:space="0" w:color="auto"/>
                        <w:bottom w:val="none" w:sz="0" w:space="0" w:color="auto"/>
                        <w:right w:val="none" w:sz="0" w:space="0" w:color="auto"/>
                      </w:divBdr>
                      <w:divsChild>
                        <w:div w:id="1477456845">
                          <w:marLeft w:val="0"/>
                          <w:marRight w:val="0"/>
                          <w:marTop w:val="0"/>
                          <w:marBottom w:val="0"/>
                          <w:divBdr>
                            <w:top w:val="none" w:sz="0" w:space="0" w:color="auto"/>
                            <w:left w:val="none" w:sz="0" w:space="0" w:color="auto"/>
                            <w:bottom w:val="none" w:sz="0" w:space="0" w:color="auto"/>
                            <w:right w:val="none" w:sz="0" w:space="0" w:color="auto"/>
                          </w:divBdr>
                        </w:div>
                      </w:divsChild>
                    </w:div>
                    <w:div w:id="1503163669">
                      <w:marLeft w:val="0"/>
                      <w:marRight w:val="0"/>
                      <w:marTop w:val="0"/>
                      <w:marBottom w:val="0"/>
                      <w:divBdr>
                        <w:top w:val="none" w:sz="0" w:space="0" w:color="auto"/>
                        <w:left w:val="none" w:sz="0" w:space="0" w:color="auto"/>
                        <w:bottom w:val="none" w:sz="0" w:space="0" w:color="auto"/>
                        <w:right w:val="none" w:sz="0" w:space="0" w:color="auto"/>
                      </w:divBdr>
                      <w:divsChild>
                        <w:div w:id="268784551">
                          <w:marLeft w:val="0"/>
                          <w:marRight w:val="0"/>
                          <w:marTop w:val="0"/>
                          <w:marBottom w:val="0"/>
                          <w:divBdr>
                            <w:top w:val="none" w:sz="0" w:space="0" w:color="auto"/>
                            <w:left w:val="none" w:sz="0" w:space="0" w:color="auto"/>
                            <w:bottom w:val="none" w:sz="0" w:space="0" w:color="auto"/>
                            <w:right w:val="none" w:sz="0" w:space="0" w:color="auto"/>
                          </w:divBdr>
                        </w:div>
                      </w:divsChild>
                    </w:div>
                    <w:div w:id="1530754475">
                      <w:marLeft w:val="0"/>
                      <w:marRight w:val="0"/>
                      <w:marTop w:val="0"/>
                      <w:marBottom w:val="0"/>
                      <w:divBdr>
                        <w:top w:val="none" w:sz="0" w:space="0" w:color="auto"/>
                        <w:left w:val="none" w:sz="0" w:space="0" w:color="auto"/>
                        <w:bottom w:val="none" w:sz="0" w:space="0" w:color="auto"/>
                        <w:right w:val="none" w:sz="0" w:space="0" w:color="auto"/>
                      </w:divBdr>
                      <w:divsChild>
                        <w:div w:id="696124011">
                          <w:marLeft w:val="0"/>
                          <w:marRight w:val="0"/>
                          <w:marTop w:val="0"/>
                          <w:marBottom w:val="0"/>
                          <w:divBdr>
                            <w:top w:val="none" w:sz="0" w:space="0" w:color="auto"/>
                            <w:left w:val="none" w:sz="0" w:space="0" w:color="auto"/>
                            <w:bottom w:val="none" w:sz="0" w:space="0" w:color="auto"/>
                            <w:right w:val="none" w:sz="0" w:space="0" w:color="auto"/>
                          </w:divBdr>
                        </w:div>
                      </w:divsChild>
                    </w:div>
                    <w:div w:id="1554730056">
                      <w:marLeft w:val="0"/>
                      <w:marRight w:val="0"/>
                      <w:marTop w:val="0"/>
                      <w:marBottom w:val="0"/>
                      <w:divBdr>
                        <w:top w:val="none" w:sz="0" w:space="0" w:color="auto"/>
                        <w:left w:val="none" w:sz="0" w:space="0" w:color="auto"/>
                        <w:bottom w:val="none" w:sz="0" w:space="0" w:color="auto"/>
                        <w:right w:val="none" w:sz="0" w:space="0" w:color="auto"/>
                      </w:divBdr>
                      <w:divsChild>
                        <w:div w:id="317467333">
                          <w:marLeft w:val="0"/>
                          <w:marRight w:val="0"/>
                          <w:marTop w:val="0"/>
                          <w:marBottom w:val="0"/>
                          <w:divBdr>
                            <w:top w:val="none" w:sz="0" w:space="0" w:color="auto"/>
                            <w:left w:val="none" w:sz="0" w:space="0" w:color="auto"/>
                            <w:bottom w:val="none" w:sz="0" w:space="0" w:color="auto"/>
                            <w:right w:val="none" w:sz="0" w:space="0" w:color="auto"/>
                          </w:divBdr>
                        </w:div>
                      </w:divsChild>
                    </w:div>
                    <w:div w:id="1601910878">
                      <w:marLeft w:val="0"/>
                      <w:marRight w:val="0"/>
                      <w:marTop w:val="0"/>
                      <w:marBottom w:val="0"/>
                      <w:divBdr>
                        <w:top w:val="none" w:sz="0" w:space="0" w:color="auto"/>
                        <w:left w:val="none" w:sz="0" w:space="0" w:color="auto"/>
                        <w:bottom w:val="none" w:sz="0" w:space="0" w:color="auto"/>
                        <w:right w:val="none" w:sz="0" w:space="0" w:color="auto"/>
                      </w:divBdr>
                      <w:divsChild>
                        <w:div w:id="725758899">
                          <w:marLeft w:val="0"/>
                          <w:marRight w:val="0"/>
                          <w:marTop w:val="0"/>
                          <w:marBottom w:val="0"/>
                          <w:divBdr>
                            <w:top w:val="none" w:sz="0" w:space="0" w:color="auto"/>
                            <w:left w:val="none" w:sz="0" w:space="0" w:color="auto"/>
                            <w:bottom w:val="none" w:sz="0" w:space="0" w:color="auto"/>
                            <w:right w:val="none" w:sz="0" w:space="0" w:color="auto"/>
                          </w:divBdr>
                        </w:div>
                      </w:divsChild>
                    </w:div>
                    <w:div w:id="1632401864">
                      <w:marLeft w:val="0"/>
                      <w:marRight w:val="0"/>
                      <w:marTop w:val="0"/>
                      <w:marBottom w:val="0"/>
                      <w:divBdr>
                        <w:top w:val="none" w:sz="0" w:space="0" w:color="auto"/>
                        <w:left w:val="none" w:sz="0" w:space="0" w:color="auto"/>
                        <w:bottom w:val="none" w:sz="0" w:space="0" w:color="auto"/>
                        <w:right w:val="none" w:sz="0" w:space="0" w:color="auto"/>
                      </w:divBdr>
                      <w:divsChild>
                        <w:div w:id="1016464590">
                          <w:marLeft w:val="0"/>
                          <w:marRight w:val="0"/>
                          <w:marTop w:val="0"/>
                          <w:marBottom w:val="0"/>
                          <w:divBdr>
                            <w:top w:val="none" w:sz="0" w:space="0" w:color="auto"/>
                            <w:left w:val="none" w:sz="0" w:space="0" w:color="auto"/>
                            <w:bottom w:val="none" w:sz="0" w:space="0" w:color="auto"/>
                            <w:right w:val="none" w:sz="0" w:space="0" w:color="auto"/>
                          </w:divBdr>
                        </w:div>
                      </w:divsChild>
                    </w:div>
                    <w:div w:id="1656639828">
                      <w:marLeft w:val="0"/>
                      <w:marRight w:val="0"/>
                      <w:marTop w:val="0"/>
                      <w:marBottom w:val="0"/>
                      <w:divBdr>
                        <w:top w:val="none" w:sz="0" w:space="0" w:color="auto"/>
                        <w:left w:val="none" w:sz="0" w:space="0" w:color="auto"/>
                        <w:bottom w:val="none" w:sz="0" w:space="0" w:color="auto"/>
                        <w:right w:val="none" w:sz="0" w:space="0" w:color="auto"/>
                      </w:divBdr>
                      <w:divsChild>
                        <w:div w:id="8455921">
                          <w:marLeft w:val="0"/>
                          <w:marRight w:val="0"/>
                          <w:marTop w:val="0"/>
                          <w:marBottom w:val="0"/>
                          <w:divBdr>
                            <w:top w:val="none" w:sz="0" w:space="0" w:color="auto"/>
                            <w:left w:val="none" w:sz="0" w:space="0" w:color="auto"/>
                            <w:bottom w:val="none" w:sz="0" w:space="0" w:color="auto"/>
                            <w:right w:val="none" w:sz="0" w:space="0" w:color="auto"/>
                          </w:divBdr>
                        </w:div>
                      </w:divsChild>
                    </w:div>
                    <w:div w:id="1663048980">
                      <w:marLeft w:val="0"/>
                      <w:marRight w:val="0"/>
                      <w:marTop w:val="0"/>
                      <w:marBottom w:val="0"/>
                      <w:divBdr>
                        <w:top w:val="none" w:sz="0" w:space="0" w:color="auto"/>
                        <w:left w:val="none" w:sz="0" w:space="0" w:color="auto"/>
                        <w:bottom w:val="none" w:sz="0" w:space="0" w:color="auto"/>
                        <w:right w:val="none" w:sz="0" w:space="0" w:color="auto"/>
                      </w:divBdr>
                      <w:divsChild>
                        <w:div w:id="298000495">
                          <w:marLeft w:val="0"/>
                          <w:marRight w:val="0"/>
                          <w:marTop w:val="0"/>
                          <w:marBottom w:val="0"/>
                          <w:divBdr>
                            <w:top w:val="none" w:sz="0" w:space="0" w:color="auto"/>
                            <w:left w:val="none" w:sz="0" w:space="0" w:color="auto"/>
                            <w:bottom w:val="none" w:sz="0" w:space="0" w:color="auto"/>
                            <w:right w:val="none" w:sz="0" w:space="0" w:color="auto"/>
                          </w:divBdr>
                        </w:div>
                      </w:divsChild>
                    </w:div>
                    <w:div w:id="1693264411">
                      <w:marLeft w:val="0"/>
                      <w:marRight w:val="0"/>
                      <w:marTop w:val="0"/>
                      <w:marBottom w:val="0"/>
                      <w:divBdr>
                        <w:top w:val="none" w:sz="0" w:space="0" w:color="auto"/>
                        <w:left w:val="none" w:sz="0" w:space="0" w:color="auto"/>
                        <w:bottom w:val="none" w:sz="0" w:space="0" w:color="auto"/>
                        <w:right w:val="none" w:sz="0" w:space="0" w:color="auto"/>
                      </w:divBdr>
                      <w:divsChild>
                        <w:div w:id="741294581">
                          <w:marLeft w:val="0"/>
                          <w:marRight w:val="0"/>
                          <w:marTop w:val="0"/>
                          <w:marBottom w:val="0"/>
                          <w:divBdr>
                            <w:top w:val="none" w:sz="0" w:space="0" w:color="auto"/>
                            <w:left w:val="none" w:sz="0" w:space="0" w:color="auto"/>
                            <w:bottom w:val="none" w:sz="0" w:space="0" w:color="auto"/>
                            <w:right w:val="none" w:sz="0" w:space="0" w:color="auto"/>
                          </w:divBdr>
                        </w:div>
                      </w:divsChild>
                    </w:div>
                    <w:div w:id="1718159038">
                      <w:marLeft w:val="0"/>
                      <w:marRight w:val="0"/>
                      <w:marTop w:val="0"/>
                      <w:marBottom w:val="0"/>
                      <w:divBdr>
                        <w:top w:val="none" w:sz="0" w:space="0" w:color="auto"/>
                        <w:left w:val="none" w:sz="0" w:space="0" w:color="auto"/>
                        <w:bottom w:val="none" w:sz="0" w:space="0" w:color="auto"/>
                        <w:right w:val="none" w:sz="0" w:space="0" w:color="auto"/>
                      </w:divBdr>
                      <w:divsChild>
                        <w:div w:id="1275281855">
                          <w:marLeft w:val="0"/>
                          <w:marRight w:val="0"/>
                          <w:marTop w:val="0"/>
                          <w:marBottom w:val="0"/>
                          <w:divBdr>
                            <w:top w:val="none" w:sz="0" w:space="0" w:color="auto"/>
                            <w:left w:val="none" w:sz="0" w:space="0" w:color="auto"/>
                            <w:bottom w:val="none" w:sz="0" w:space="0" w:color="auto"/>
                            <w:right w:val="none" w:sz="0" w:space="0" w:color="auto"/>
                          </w:divBdr>
                        </w:div>
                      </w:divsChild>
                    </w:div>
                    <w:div w:id="1747874682">
                      <w:marLeft w:val="0"/>
                      <w:marRight w:val="0"/>
                      <w:marTop w:val="0"/>
                      <w:marBottom w:val="0"/>
                      <w:divBdr>
                        <w:top w:val="none" w:sz="0" w:space="0" w:color="auto"/>
                        <w:left w:val="none" w:sz="0" w:space="0" w:color="auto"/>
                        <w:bottom w:val="none" w:sz="0" w:space="0" w:color="auto"/>
                        <w:right w:val="none" w:sz="0" w:space="0" w:color="auto"/>
                      </w:divBdr>
                      <w:divsChild>
                        <w:div w:id="1397820369">
                          <w:marLeft w:val="0"/>
                          <w:marRight w:val="0"/>
                          <w:marTop w:val="0"/>
                          <w:marBottom w:val="0"/>
                          <w:divBdr>
                            <w:top w:val="none" w:sz="0" w:space="0" w:color="auto"/>
                            <w:left w:val="none" w:sz="0" w:space="0" w:color="auto"/>
                            <w:bottom w:val="none" w:sz="0" w:space="0" w:color="auto"/>
                            <w:right w:val="none" w:sz="0" w:space="0" w:color="auto"/>
                          </w:divBdr>
                        </w:div>
                      </w:divsChild>
                    </w:div>
                    <w:div w:id="1775782924">
                      <w:marLeft w:val="0"/>
                      <w:marRight w:val="0"/>
                      <w:marTop w:val="0"/>
                      <w:marBottom w:val="0"/>
                      <w:divBdr>
                        <w:top w:val="none" w:sz="0" w:space="0" w:color="auto"/>
                        <w:left w:val="none" w:sz="0" w:space="0" w:color="auto"/>
                        <w:bottom w:val="none" w:sz="0" w:space="0" w:color="auto"/>
                        <w:right w:val="none" w:sz="0" w:space="0" w:color="auto"/>
                      </w:divBdr>
                      <w:divsChild>
                        <w:div w:id="1978945851">
                          <w:marLeft w:val="0"/>
                          <w:marRight w:val="0"/>
                          <w:marTop w:val="0"/>
                          <w:marBottom w:val="0"/>
                          <w:divBdr>
                            <w:top w:val="none" w:sz="0" w:space="0" w:color="auto"/>
                            <w:left w:val="none" w:sz="0" w:space="0" w:color="auto"/>
                            <w:bottom w:val="none" w:sz="0" w:space="0" w:color="auto"/>
                            <w:right w:val="none" w:sz="0" w:space="0" w:color="auto"/>
                          </w:divBdr>
                        </w:div>
                      </w:divsChild>
                    </w:div>
                    <w:div w:id="1782987677">
                      <w:marLeft w:val="0"/>
                      <w:marRight w:val="0"/>
                      <w:marTop w:val="0"/>
                      <w:marBottom w:val="0"/>
                      <w:divBdr>
                        <w:top w:val="none" w:sz="0" w:space="0" w:color="auto"/>
                        <w:left w:val="none" w:sz="0" w:space="0" w:color="auto"/>
                        <w:bottom w:val="none" w:sz="0" w:space="0" w:color="auto"/>
                        <w:right w:val="none" w:sz="0" w:space="0" w:color="auto"/>
                      </w:divBdr>
                      <w:divsChild>
                        <w:div w:id="2027636543">
                          <w:marLeft w:val="0"/>
                          <w:marRight w:val="0"/>
                          <w:marTop w:val="0"/>
                          <w:marBottom w:val="0"/>
                          <w:divBdr>
                            <w:top w:val="none" w:sz="0" w:space="0" w:color="auto"/>
                            <w:left w:val="none" w:sz="0" w:space="0" w:color="auto"/>
                            <w:bottom w:val="none" w:sz="0" w:space="0" w:color="auto"/>
                            <w:right w:val="none" w:sz="0" w:space="0" w:color="auto"/>
                          </w:divBdr>
                        </w:div>
                      </w:divsChild>
                    </w:div>
                    <w:div w:id="1807896453">
                      <w:marLeft w:val="0"/>
                      <w:marRight w:val="0"/>
                      <w:marTop w:val="0"/>
                      <w:marBottom w:val="0"/>
                      <w:divBdr>
                        <w:top w:val="none" w:sz="0" w:space="0" w:color="auto"/>
                        <w:left w:val="none" w:sz="0" w:space="0" w:color="auto"/>
                        <w:bottom w:val="none" w:sz="0" w:space="0" w:color="auto"/>
                        <w:right w:val="none" w:sz="0" w:space="0" w:color="auto"/>
                      </w:divBdr>
                      <w:divsChild>
                        <w:div w:id="769080043">
                          <w:marLeft w:val="0"/>
                          <w:marRight w:val="0"/>
                          <w:marTop w:val="0"/>
                          <w:marBottom w:val="0"/>
                          <w:divBdr>
                            <w:top w:val="none" w:sz="0" w:space="0" w:color="auto"/>
                            <w:left w:val="none" w:sz="0" w:space="0" w:color="auto"/>
                            <w:bottom w:val="none" w:sz="0" w:space="0" w:color="auto"/>
                            <w:right w:val="none" w:sz="0" w:space="0" w:color="auto"/>
                          </w:divBdr>
                        </w:div>
                      </w:divsChild>
                    </w:div>
                    <w:div w:id="1868641033">
                      <w:marLeft w:val="0"/>
                      <w:marRight w:val="0"/>
                      <w:marTop w:val="0"/>
                      <w:marBottom w:val="0"/>
                      <w:divBdr>
                        <w:top w:val="none" w:sz="0" w:space="0" w:color="auto"/>
                        <w:left w:val="none" w:sz="0" w:space="0" w:color="auto"/>
                        <w:bottom w:val="none" w:sz="0" w:space="0" w:color="auto"/>
                        <w:right w:val="none" w:sz="0" w:space="0" w:color="auto"/>
                      </w:divBdr>
                      <w:divsChild>
                        <w:div w:id="1896039638">
                          <w:marLeft w:val="0"/>
                          <w:marRight w:val="0"/>
                          <w:marTop w:val="0"/>
                          <w:marBottom w:val="0"/>
                          <w:divBdr>
                            <w:top w:val="none" w:sz="0" w:space="0" w:color="auto"/>
                            <w:left w:val="none" w:sz="0" w:space="0" w:color="auto"/>
                            <w:bottom w:val="none" w:sz="0" w:space="0" w:color="auto"/>
                            <w:right w:val="none" w:sz="0" w:space="0" w:color="auto"/>
                          </w:divBdr>
                        </w:div>
                      </w:divsChild>
                    </w:div>
                    <w:div w:id="1901358734">
                      <w:marLeft w:val="0"/>
                      <w:marRight w:val="0"/>
                      <w:marTop w:val="0"/>
                      <w:marBottom w:val="0"/>
                      <w:divBdr>
                        <w:top w:val="none" w:sz="0" w:space="0" w:color="auto"/>
                        <w:left w:val="none" w:sz="0" w:space="0" w:color="auto"/>
                        <w:bottom w:val="none" w:sz="0" w:space="0" w:color="auto"/>
                        <w:right w:val="none" w:sz="0" w:space="0" w:color="auto"/>
                      </w:divBdr>
                      <w:divsChild>
                        <w:div w:id="1182205018">
                          <w:marLeft w:val="0"/>
                          <w:marRight w:val="0"/>
                          <w:marTop w:val="0"/>
                          <w:marBottom w:val="0"/>
                          <w:divBdr>
                            <w:top w:val="none" w:sz="0" w:space="0" w:color="auto"/>
                            <w:left w:val="none" w:sz="0" w:space="0" w:color="auto"/>
                            <w:bottom w:val="none" w:sz="0" w:space="0" w:color="auto"/>
                            <w:right w:val="none" w:sz="0" w:space="0" w:color="auto"/>
                          </w:divBdr>
                        </w:div>
                      </w:divsChild>
                    </w:div>
                    <w:div w:id="1909337581">
                      <w:marLeft w:val="0"/>
                      <w:marRight w:val="0"/>
                      <w:marTop w:val="0"/>
                      <w:marBottom w:val="0"/>
                      <w:divBdr>
                        <w:top w:val="none" w:sz="0" w:space="0" w:color="auto"/>
                        <w:left w:val="none" w:sz="0" w:space="0" w:color="auto"/>
                        <w:bottom w:val="none" w:sz="0" w:space="0" w:color="auto"/>
                        <w:right w:val="none" w:sz="0" w:space="0" w:color="auto"/>
                      </w:divBdr>
                      <w:divsChild>
                        <w:div w:id="1317144286">
                          <w:marLeft w:val="0"/>
                          <w:marRight w:val="0"/>
                          <w:marTop w:val="0"/>
                          <w:marBottom w:val="0"/>
                          <w:divBdr>
                            <w:top w:val="none" w:sz="0" w:space="0" w:color="auto"/>
                            <w:left w:val="none" w:sz="0" w:space="0" w:color="auto"/>
                            <w:bottom w:val="none" w:sz="0" w:space="0" w:color="auto"/>
                            <w:right w:val="none" w:sz="0" w:space="0" w:color="auto"/>
                          </w:divBdr>
                        </w:div>
                      </w:divsChild>
                    </w:div>
                    <w:div w:id="1957560815">
                      <w:marLeft w:val="0"/>
                      <w:marRight w:val="0"/>
                      <w:marTop w:val="0"/>
                      <w:marBottom w:val="0"/>
                      <w:divBdr>
                        <w:top w:val="none" w:sz="0" w:space="0" w:color="auto"/>
                        <w:left w:val="none" w:sz="0" w:space="0" w:color="auto"/>
                        <w:bottom w:val="none" w:sz="0" w:space="0" w:color="auto"/>
                        <w:right w:val="none" w:sz="0" w:space="0" w:color="auto"/>
                      </w:divBdr>
                      <w:divsChild>
                        <w:div w:id="523059624">
                          <w:marLeft w:val="0"/>
                          <w:marRight w:val="0"/>
                          <w:marTop w:val="0"/>
                          <w:marBottom w:val="0"/>
                          <w:divBdr>
                            <w:top w:val="none" w:sz="0" w:space="0" w:color="auto"/>
                            <w:left w:val="none" w:sz="0" w:space="0" w:color="auto"/>
                            <w:bottom w:val="none" w:sz="0" w:space="0" w:color="auto"/>
                            <w:right w:val="none" w:sz="0" w:space="0" w:color="auto"/>
                          </w:divBdr>
                        </w:div>
                      </w:divsChild>
                    </w:div>
                    <w:div w:id="1968124681">
                      <w:marLeft w:val="0"/>
                      <w:marRight w:val="0"/>
                      <w:marTop w:val="0"/>
                      <w:marBottom w:val="0"/>
                      <w:divBdr>
                        <w:top w:val="none" w:sz="0" w:space="0" w:color="auto"/>
                        <w:left w:val="none" w:sz="0" w:space="0" w:color="auto"/>
                        <w:bottom w:val="none" w:sz="0" w:space="0" w:color="auto"/>
                        <w:right w:val="none" w:sz="0" w:space="0" w:color="auto"/>
                      </w:divBdr>
                      <w:divsChild>
                        <w:div w:id="1164395724">
                          <w:marLeft w:val="0"/>
                          <w:marRight w:val="0"/>
                          <w:marTop w:val="0"/>
                          <w:marBottom w:val="0"/>
                          <w:divBdr>
                            <w:top w:val="none" w:sz="0" w:space="0" w:color="auto"/>
                            <w:left w:val="none" w:sz="0" w:space="0" w:color="auto"/>
                            <w:bottom w:val="none" w:sz="0" w:space="0" w:color="auto"/>
                            <w:right w:val="none" w:sz="0" w:space="0" w:color="auto"/>
                          </w:divBdr>
                        </w:div>
                      </w:divsChild>
                    </w:div>
                    <w:div w:id="1984190419">
                      <w:marLeft w:val="0"/>
                      <w:marRight w:val="0"/>
                      <w:marTop w:val="0"/>
                      <w:marBottom w:val="0"/>
                      <w:divBdr>
                        <w:top w:val="none" w:sz="0" w:space="0" w:color="auto"/>
                        <w:left w:val="none" w:sz="0" w:space="0" w:color="auto"/>
                        <w:bottom w:val="none" w:sz="0" w:space="0" w:color="auto"/>
                        <w:right w:val="none" w:sz="0" w:space="0" w:color="auto"/>
                      </w:divBdr>
                      <w:divsChild>
                        <w:div w:id="1229151241">
                          <w:marLeft w:val="0"/>
                          <w:marRight w:val="0"/>
                          <w:marTop w:val="0"/>
                          <w:marBottom w:val="0"/>
                          <w:divBdr>
                            <w:top w:val="none" w:sz="0" w:space="0" w:color="auto"/>
                            <w:left w:val="none" w:sz="0" w:space="0" w:color="auto"/>
                            <w:bottom w:val="none" w:sz="0" w:space="0" w:color="auto"/>
                            <w:right w:val="none" w:sz="0" w:space="0" w:color="auto"/>
                          </w:divBdr>
                        </w:div>
                      </w:divsChild>
                    </w:div>
                    <w:div w:id="2028365123">
                      <w:marLeft w:val="0"/>
                      <w:marRight w:val="0"/>
                      <w:marTop w:val="0"/>
                      <w:marBottom w:val="0"/>
                      <w:divBdr>
                        <w:top w:val="none" w:sz="0" w:space="0" w:color="auto"/>
                        <w:left w:val="none" w:sz="0" w:space="0" w:color="auto"/>
                        <w:bottom w:val="none" w:sz="0" w:space="0" w:color="auto"/>
                        <w:right w:val="none" w:sz="0" w:space="0" w:color="auto"/>
                      </w:divBdr>
                      <w:divsChild>
                        <w:div w:id="2130587291">
                          <w:marLeft w:val="0"/>
                          <w:marRight w:val="0"/>
                          <w:marTop w:val="0"/>
                          <w:marBottom w:val="0"/>
                          <w:divBdr>
                            <w:top w:val="none" w:sz="0" w:space="0" w:color="auto"/>
                            <w:left w:val="none" w:sz="0" w:space="0" w:color="auto"/>
                            <w:bottom w:val="none" w:sz="0" w:space="0" w:color="auto"/>
                            <w:right w:val="none" w:sz="0" w:space="0" w:color="auto"/>
                          </w:divBdr>
                        </w:div>
                      </w:divsChild>
                    </w:div>
                    <w:div w:id="2083791228">
                      <w:marLeft w:val="0"/>
                      <w:marRight w:val="0"/>
                      <w:marTop w:val="0"/>
                      <w:marBottom w:val="0"/>
                      <w:divBdr>
                        <w:top w:val="none" w:sz="0" w:space="0" w:color="auto"/>
                        <w:left w:val="none" w:sz="0" w:space="0" w:color="auto"/>
                        <w:bottom w:val="none" w:sz="0" w:space="0" w:color="auto"/>
                        <w:right w:val="none" w:sz="0" w:space="0" w:color="auto"/>
                      </w:divBdr>
                      <w:divsChild>
                        <w:div w:id="106584801">
                          <w:marLeft w:val="0"/>
                          <w:marRight w:val="0"/>
                          <w:marTop w:val="0"/>
                          <w:marBottom w:val="0"/>
                          <w:divBdr>
                            <w:top w:val="none" w:sz="0" w:space="0" w:color="auto"/>
                            <w:left w:val="none" w:sz="0" w:space="0" w:color="auto"/>
                            <w:bottom w:val="none" w:sz="0" w:space="0" w:color="auto"/>
                            <w:right w:val="none" w:sz="0" w:space="0" w:color="auto"/>
                          </w:divBdr>
                        </w:div>
                      </w:divsChild>
                    </w:div>
                    <w:div w:id="2130198806">
                      <w:marLeft w:val="0"/>
                      <w:marRight w:val="0"/>
                      <w:marTop w:val="0"/>
                      <w:marBottom w:val="0"/>
                      <w:divBdr>
                        <w:top w:val="none" w:sz="0" w:space="0" w:color="auto"/>
                        <w:left w:val="none" w:sz="0" w:space="0" w:color="auto"/>
                        <w:bottom w:val="none" w:sz="0" w:space="0" w:color="auto"/>
                        <w:right w:val="none" w:sz="0" w:space="0" w:color="auto"/>
                      </w:divBdr>
                      <w:divsChild>
                        <w:div w:id="106368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87040">
                  <w:marLeft w:val="0"/>
                  <w:marRight w:val="0"/>
                  <w:marTop w:val="0"/>
                  <w:marBottom w:val="0"/>
                  <w:divBdr>
                    <w:top w:val="none" w:sz="0" w:space="0" w:color="auto"/>
                    <w:left w:val="none" w:sz="0" w:space="0" w:color="auto"/>
                    <w:bottom w:val="none" w:sz="0" w:space="0" w:color="auto"/>
                    <w:right w:val="none" w:sz="0" w:space="0" w:color="auto"/>
                  </w:divBdr>
                  <w:divsChild>
                    <w:div w:id="1782801563">
                      <w:marLeft w:val="0"/>
                      <w:marRight w:val="0"/>
                      <w:marTop w:val="0"/>
                      <w:marBottom w:val="0"/>
                      <w:divBdr>
                        <w:top w:val="none" w:sz="0" w:space="0" w:color="auto"/>
                        <w:left w:val="none" w:sz="0" w:space="0" w:color="auto"/>
                        <w:bottom w:val="none" w:sz="0" w:space="0" w:color="auto"/>
                        <w:right w:val="none" w:sz="0" w:space="0" w:color="auto"/>
                      </w:divBdr>
                      <w:divsChild>
                        <w:div w:id="170867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820108">
      <w:bodyDiv w:val="1"/>
      <w:marLeft w:val="0"/>
      <w:marRight w:val="0"/>
      <w:marTop w:val="0"/>
      <w:marBottom w:val="0"/>
      <w:divBdr>
        <w:top w:val="none" w:sz="0" w:space="0" w:color="auto"/>
        <w:left w:val="none" w:sz="0" w:space="0" w:color="auto"/>
        <w:bottom w:val="none" w:sz="0" w:space="0" w:color="auto"/>
        <w:right w:val="none" w:sz="0" w:space="0" w:color="auto"/>
      </w:divBdr>
    </w:div>
    <w:div w:id="1232959229">
      <w:bodyDiv w:val="1"/>
      <w:marLeft w:val="0"/>
      <w:marRight w:val="0"/>
      <w:marTop w:val="0"/>
      <w:marBottom w:val="0"/>
      <w:divBdr>
        <w:top w:val="none" w:sz="0" w:space="0" w:color="auto"/>
        <w:left w:val="none" w:sz="0" w:space="0" w:color="auto"/>
        <w:bottom w:val="none" w:sz="0" w:space="0" w:color="auto"/>
        <w:right w:val="none" w:sz="0" w:space="0" w:color="auto"/>
      </w:divBdr>
    </w:div>
    <w:div w:id="1754623635">
      <w:bodyDiv w:val="1"/>
      <w:marLeft w:val="0"/>
      <w:marRight w:val="0"/>
      <w:marTop w:val="0"/>
      <w:marBottom w:val="0"/>
      <w:divBdr>
        <w:top w:val="none" w:sz="0" w:space="0" w:color="auto"/>
        <w:left w:val="none" w:sz="0" w:space="0" w:color="auto"/>
        <w:bottom w:val="none" w:sz="0" w:space="0" w:color="auto"/>
        <w:right w:val="none" w:sz="0" w:space="0" w:color="auto"/>
      </w:divBdr>
    </w:div>
    <w:div w:id="192376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8</Pages>
  <Words>2077</Words>
  <Characters>11844</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Enrico Brizzi</dc:creator>
  <cp:keywords/>
  <dc:description/>
  <cp:lastModifiedBy>stefano posti</cp:lastModifiedBy>
  <cp:revision>3</cp:revision>
  <dcterms:created xsi:type="dcterms:W3CDTF">2021-12-01T10:01:00Z</dcterms:created>
  <dcterms:modified xsi:type="dcterms:W3CDTF">2021-12-01T10:19:00Z</dcterms:modified>
</cp:coreProperties>
</file>